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71" w:rsidRPr="00900469" w:rsidRDefault="000D4D71" w:rsidP="000D4D71">
      <w:pPr>
        <w:jc w:val="center"/>
        <w:rPr>
          <w:rFonts w:ascii="Times New Roman" w:hAnsi="Times New Roman" w:cs="Times New Roman"/>
          <w:b/>
          <w:sz w:val="40"/>
          <w:szCs w:val="28"/>
        </w:rPr>
      </w:pPr>
      <w:r w:rsidRPr="00900469">
        <w:rPr>
          <w:rFonts w:ascii="Times New Roman" w:hAnsi="Times New Roman" w:cs="Times New Roman"/>
          <w:b/>
          <w:sz w:val="40"/>
          <w:szCs w:val="28"/>
        </w:rPr>
        <w:t>НАРОДНО ЧИТАЛИЩЕ”РОДИНА-1941”</w:t>
      </w:r>
    </w:p>
    <w:p w:rsidR="000D4D71" w:rsidRPr="00900469" w:rsidRDefault="000D4D71" w:rsidP="000D4D71">
      <w:pPr>
        <w:pStyle w:val="Default"/>
        <w:jc w:val="center"/>
        <w:rPr>
          <w:sz w:val="28"/>
          <w:szCs w:val="28"/>
        </w:rPr>
      </w:pPr>
      <w:r w:rsidRPr="00900469">
        <w:rPr>
          <w:sz w:val="28"/>
          <w:szCs w:val="28"/>
        </w:rPr>
        <w:t>с. Голеш</w:t>
      </w:r>
      <w:proofErr w:type="gramStart"/>
      <w:r w:rsidRPr="00900469">
        <w:rPr>
          <w:sz w:val="28"/>
          <w:szCs w:val="28"/>
        </w:rPr>
        <w:t>,общ</w:t>
      </w:r>
      <w:proofErr w:type="gramEnd"/>
      <w:r w:rsidRPr="00900469">
        <w:rPr>
          <w:sz w:val="28"/>
          <w:szCs w:val="28"/>
        </w:rPr>
        <w:t xml:space="preserve">. </w:t>
      </w:r>
      <w:proofErr w:type="gramStart"/>
      <w:r w:rsidRPr="00900469">
        <w:rPr>
          <w:sz w:val="28"/>
          <w:szCs w:val="28"/>
        </w:rPr>
        <w:t>Кайнарджа, обл.</w:t>
      </w:r>
      <w:proofErr w:type="gramEnd"/>
      <w:r w:rsidRPr="00900469">
        <w:rPr>
          <w:sz w:val="28"/>
          <w:szCs w:val="28"/>
        </w:rPr>
        <w:t xml:space="preserve"> Силистра</w:t>
      </w:r>
      <w:proofErr w:type="gramStart"/>
      <w:r w:rsidRPr="00900469">
        <w:rPr>
          <w:sz w:val="28"/>
          <w:szCs w:val="28"/>
        </w:rPr>
        <w:t>,ул</w:t>
      </w:r>
      <w:proofErr w:type="gramEnd"/>
      <w:r w:rsidRPr="00900469">
        <w:rPr>
          <w:sz w:val="28"/>
          <w:szCs w:val="28"/>
        </w:rPr>
        <w:t>. „</w:t>
      </w:r>
      <w:proofErr w:type="gramStart"/>
      <w:r w:rsidRPr="00900469">
        <w:rPr>
          <w:sz w:val="28"/>
          <w:szCs w:val="28"/>
        </w:rPr>
        <w:t>Първа ”</w:t>
      </w:r>
      <w:proofErr w:type="gramEnd"/>
      <w:r w:rsidRPr="00900469">
        <w:rPr>
          <w:sz w:val="28"/>
          <w:szCs w:val="28"/>
        </w:rPr>
        <w:t xml:space="preserve"> №49</w:t>
      </w:r>
    </w:p>
    <w:p w:rsidR="000D4D71" w:rsidRPr="00900469" w:rsidRDefault="000D4D71" w:rsidP="000D4D71">
      <w:pPr>
        <w:jc w:val="center"/>
        <w:rPr>
          <w:rFonts w:ascii="Times New Roman" w:hAnsi="Times New Roman" w:cs="Times New Roman"/>
          <w:sz w:val="28"/>
          <w:szCs w:val="28"/>
        </w:rPr>
      </w:pPr>
      <w:proofErr w:type="gramStart"/>
      <w:r w:rsidRPr="00900469">
        <w:rPr>
          <w:rFonts w:ascii="Times New Roman" w:hAnsi="Times New Roman" w:cs="Times New Roman"/>
          <w:sz w:val="28"/>
          <w:szCs w:val="28"/>
        </w:rPr>
        <w:t>тел</w:t>
      </w:r>
      <w:proofErr w:type="gramEnd"/>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:086232224</w:t>
      </w:r>
      <w:proofErr w:type="gramEnd"/>
      <w:r w:rsidRPr="00900469">
        <w:rPr>
          <w:rFonts w:ascii="Times New Roman" w:hAnsi="Times New Roman" w:cs="Times New Roman"/>
          <w:sz w:val="28"/>
          <w:szCs w:val="28"/>
        </w:rPr>
        <w:t xml:space="preserve"> ,</w:t>
      </w:r>
      <w:r w:rsidRPr="00900469">
        <w:rPr>
          <w:rFonts w:ascii="Times New Roman" w:hAnsi="Times New Roman" w:cs="Times New Roman"/>
          <w:sz w:val="28"/>
          <w:szCs w:val="28"/>
          <w:lang w:val="bg-BG"/>
        </w:rPr>
        <w:t>0877698600,</w:t>
      </w:r>
      <w:r w:rsidRPr="00900469">
        <w:rPr>
          <w:rFonts w:ascii="Times New Roman" w:hAnsi="Times New Roman" w:cs="Times New Roman"/>
          <w:sz w:val="28"/>
          <w:szCs w:val="28"/>
        </w:rPr>
        <w:t xml:space="preserve"> e - mail: rodina_1941@abv.bg</w:t>
      </w:r>
    </w:p>
    <w:p w:rsidR="000D4D71" w:rsidRPr="00900469" w:rsidRDefault="000D4D71" w:rsidP="000D4D71">
      <w:pPr>
        <w:pStyle w:val="Default"/>
        <w:jc w:val="center"/>
        <w:rPr>
          <w:sz w:val="32"/>
          <w:szCs w:val="28"/>
        </w:rPr>
      </w:pPr>
      <w:r w:rsidRPr="00900469">
        <w:rPr>
          <w:b/>
          <w:bCs/>
          <w:sz w:val="32"/>
          <w:szCs w:val="28"/>
        </w:rPr>
        <w:t>ПЛАН</w:t>
      </w:r>
    </w:p>
    <w:p w:rsidR="000D4D71" w:rsidRPr="00900469" w:rsidRDefault="000D4D71" w:rsidP="000D4D71">
      <w:pPr>
        <w:pStyle w:val="Default"/>
        <w:jc w:val="center"/>
        <w:rPr>
          <w:sz w:val="32"/>
          <w:szCs w:val="28"/>
        </w:rPr>
      </w:pPr>
      <w:r w:rsidRPr="00900469">
        <w:rPr>
          <w:b/>
          <w:bCs/>
          <w:sz w:val="32"/>
          <w:szCs w:val="28"/>
        </w:rPr>
        <w:t>ЗА ДЕЙНОСТТА НА ЧИТАЛИЩЕТО</w:t>
      </w:r>
    </w:p>
    <w:p w:rsidR="000D4D71" w:rsidRPr="00900469" w:rsidRDefault="000D4D71" w:rsidP="000D4D71">
      <w:pPr>
        <w:jc w:val="center"/>
        <w:rPr>
          <w:rFonts w:ascii="Times New Roman" w:hAnsi="Times New Roman" w:cs="Times New Roman"/>
          <w:b/>
          <w:bCs/>
          <w:sz w:val="32"/>
          <w:szCs w:val="28"/>
        </w:rPr>
      </w:pPr>
      <w:proofErr w:type="gramStart"/>
      <w:r w:rsidRPr="00900469">
        <w:rPr>
          <w:rFonts w:ascii="Times New Roman" w:hAnsi="Times New Roman" w:cs="Times New Roman"/>
          <w:b/>
          <w:bCs/>
          <w:sz w:val="32"/>
          <w:szCs w:val="28"/>
        </w:rPr>
        <w:t>ПРЕЗ 202</w:t>
      </w:r>
      <w:r w:rsidRPr="00900469">
        <w:rPr>
          <w:rFonts w:ascii="Times New Roman" w:hAnsi="Times New Roman" w:cs="Times New Roman"/>
          <w:b/>
          <w:bCs/>
          <w:sz w:val="32"/>
          <w:szCs w:val="28"/>
          <w:lang w:val="bg-BG"/>
        </w:rPr>
        <w:t>3</w:t>
      </w:r>
      <w:r w:rsidRPr="00900469">
        <w:rPr>
          <w:rFonts w:ascii="Times New Roman" w:hAnsi="Times New Roman" w:cs="Times New Roman"/>
          <w:b/>
          <w:bCs/>
          <w:sz w:val="32"/>
          <w:szCs w:val="28"/>
        </w:rPr>
        <w:t xml:space="preserve"> г.</w:t>
      </w:r>
      <w:proofErr w:type="gramEnd"/>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lang w:val="bg-BG"/>
        </w:rPr>
        <w:t>И п</w:t>
      </w:r>
      <w:r w:rsidRPr="00900469">
        <w:rPr>
          <w:rFonts w:ascii="Times New Roman" w:hAnsi="Times New Roman" w:cs="Times New Roman"/>
          <w:sz w:val="28"/>
          <w:szCs w:val="28"/>
        </w:rPr>
        <w:t>рез</w:t>
      </w:r>
      <w:r w:rsidRPr="00900469">
        <w:rPr>
          <w:rFonts w:ascii="Times New Roman" w:hAnsi="Times New Roman" w:cs="Times New Roman"/>
          <w:sz w:val="28"/>
          <w:szCs w:val="28"/>
          <w:lang w:val="bg-BG"/>
        </w:rPr>
        <w:t xml:space="preserve"> </w:t>
      </w:r>
      <w:r w:rsidRPr="00900469">
        <w:rPr>
          <w:rFonts w:ascii="Times New Roman" w:hAnsi="Times New Roman" w:cs="Times New Roman"/>
          <w:sz w:val="28"/>
          <w:szCs w:val="28"/>
        </w:rPr>
        <w:t xml:space="preserve"> 2023 година, нашата мисия ще продължи </w:t>
      </w:r>
      <w:r w:rsidRPr="00900469">
        <w:rPr>
          <w:rFonts w:ascii="Times New Roman" w:hAnsi="Times New Roman" w:cs="Times New Roman"/>
          <w:sz w:val="28"/>
          <w:szCs w:val="28"/>
          <w:lang w:val="bg-BG"/>
        </w:rPr>
        <w:t xml:space="preserve">за </w:t>
      </w:r>
      <w:r w:rsidRPr="00900469">
        <w:rPr>
          <w:rFonts w:ascii="Times New Roman" w:hAnsi="Times New Roman" w:cs="Times New Roman"/>
          <w:sz w:val="28"/>
          <w:szCs w:val="28"/>
        </w:rPr>
        <w:t xml:space="preserve"> </w:t>
      </w:r>
      <w:r w:rsidRPr="00900469">
        <w:rPr>
          <w:rFonts w:ascii="Times New Roman" w:hAnsi="Times New Roman" w:cs="Times New Roman"/>
          <w:sz w:val="28"/>
          <w:szCs w:val="28"/>
          <w:lang w:val="bg-BG"/>
        </w:rPr>
        <w:t>н</w:t>
      </w:r>
      <w:r w:rsidRPr="00900469">
        <w:rPr>
          <w:rFonts w:ascii="Times New Roman" w:hAnsi="Times New Roman" w:cs="Times New Roman"/>
          <w:sz w:val="28"/>
          <w:szCs w:val="28"/>
        </w:rPr>
        <w:t xml:space="preserve">алагане името на читалището и библиотеката, като едни от водещите институции в селото. </w:t>
      </w:r>
      <w:proofErr w:type="gramStart"/>
      <w:r w:rsidRPr="00900469">
        <w:rPr>
          <w:rFonts w:ascii="Times New Roman" w:hAnsi="Times New Roman" w:cs="Times New Roman"/>
          <w:sz w:val="28"/>
          <w:szCs w:val="28"/>
        </w:rPr>
        <w:t>Стимулиране на читалищните дейности за проучване, възстановяване, запазване и популяризиране на местните културни традиции и наследство.</w:t>
      </w:r>
      <w:proofErr w:type="gramEnd"/>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lang w:val="bg-BG"/>
        </w:rPr>
        <w:t>Да бъдем</w:t>
      </w:r>
      <w:r w:rsidRPr="00900469">
        <w:rPr>
          <w:rFonts w:ascii="Times New Roman" w:hAnsi="Times New Roman" w:cs="Times New Roman"/>
          <w:sz w:val="28"/>
          <w:szCs w:val="28"/>
        </w:rPr>
        <w:t xml:space="preserve"> </w:t>
      </w:r>
      <w:r w:rsidRPr="00900469">
        <w:rPr>
          <w:rFonts w:ascii="Times New Roman" w:hAnsi="Times New Roman" w:cs="Times New Roman"/>
          <w:sz w:val="28"/>
          <w:szCs w:val="28"/>
          <w:lang w:val="bg-BG"/>
        </w:rPr>
        <w:t xml:space="preserve"> </w:t>
      </w:r>
      <w:r w:rsidRPr="00900469">
        <w:rPr>
          <w:rFonts w:ascii="Times New Roman" w:hAnsi="Times New Roman" w:cs="Times New Roman"/>
          <w:sz w:val="28"/>
          <w:szCs w:val="28"/>
        </w:rPr>
        <w:t>посредник между информацията и потребителите в един бързо променящ се свят и да работим за утвърждаването на библиотеката като обществен информационен и културен център, осигуряващ равен достъп на всички.</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t xml:space="preserve">Продължаване на добрите традиции в културната дейност и включване на нови форми, обогатяване съдържанието на организираните културни и образователни </w:t>
      </w:r>
      <w:proofErr w:type="gramStart"/>
      <w:r w:rsidRPr="00900469">
        <w:rPr>
          <w:rFonts w:ascii="Times New Roman" w:hAnsi="Times New Roman" w:cs="Times New Roman"/>
          <w:sz w:val="28"/>
          <w:szCs w:val="28"/>
        </w:rPr>
        <w:t>програми .</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Разширяване дейността на читалището с нови форми и младежки инициативи.</w:t>
      </w:r>
      <w:proofErr w:type="gramEnd"/>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Привличане на повече самодейци и съмишленици към дейността му.</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Издирване, съхраняване и популяризиране на местния автентичен фолклор.</w:t>
      </w:r>
      <w:proofErr w:type="gramEnd"/>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Координация и сътрудничество с другите институции в селото.</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Участия на съставите в местни, национални и международни фестивали.</w:t>
      </w:r>
      <w:proofErr w:type="gramEnd"/>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Участие в програми и проекти.</w:t>
      </w:r>
      <w:proofErr w:type="gramEnd"/>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Обновяване на материално-техническата база.</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Поддържане на текущата документация, на протоколи от заседания на общото събрание и други задължителни документи в съответствие с ЗНЧ и ЗОБ, както и счетоводните документи.</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Повишаване квалификацията на читалищните служители, чрез участието им в семинари и обучителни програми.</w:t>
      </w:r>
      <w:proofErr w:type="gramEnd"/>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t>Дейности, които ще предложи читалището през 202</w:t>
      </w:r>
      <w:r w:rsidRPr="00900469">
        <w:rPr>
          <w:rFonts w:ascii="Times New Roman" w:hAnsi="Times New Roman" w:cs="Times New Roman"/>
          <w:sz w:val="28"/>
          <w:szCs w:val="28"/>
          <w:lang w:val="bg-BG"/>
        </w:rPr>
        <w:t>3</w:t>
      </w:r>
      <w:r w:rsidRPr="00900469">
        <w:rPr>
          <w:rFonts w:ascii="Times New Roman" w:hAnsi="Times New Roman" w:cs="Times New Roman"/>
          <w:sz w:val="28"/>
          <w:szCs w:val="28"/>
        </w:rPr>
        <w:t xml:space="preserve"> година:</w:t>
      </w:r>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 Обучение по народни танци и песни за деца и възрастни.</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lastRenderedPageBreak/>
        <w:t>- Обучение по начална компютърна грамотност.</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 Творческо ателие – рисуваме и творим.</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 Дамски клуб - походи, кулинарни изложби, презентации, образователно – развлекателни екскурзии до исторически забележителности и духовни средища в България.</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 Младежки клуб – спортни мероприятия, почистване и опазване на околната среда и др.</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 Клуб „Приятели на книгата” – издирване и записване на песни, легенди и предания, свързани с населеното място и обогатяване на фонд „Краезнание” в библиотеката.</w:t>
      </w:r>
      <w:proofErr w:type="gramEnd"/>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t>Културно – масова дейност: - осъществяване на културният календар за читалищните прояви;</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повишаване</w:t>
      </w:r>
      <w:proofErr w:type="gramEnd"/>
      <w:r w:rsidRPr="00900469">
        <w:rPr>
          <w:rFonts w:ascii="Times New Roman" w:hAnsi="Times New Roman" w:cs="Times New Roman"/>
          <w:sz w:val="28"/>
          <w:szCs w:val="28"/>
        </w:rPr>
        <w:t xml:space="preserve"> на художественото и жанрово разнообразие на културните мероприятия;</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участие</w:t>
      </w:r>
      <w:proofErr w:type="gramEnd"/>
      <w:r w:rsidRPr="00900469">
        <w:rPr>
          <w:rFonts w:ascii="Times New Roman" w:hAnsi="Times New Roman" w:cs="Times New Roman"/>
          <w:sz w:val="28"/>
          <w:szCs w:val="28"/>
        </w:rPr>
        <w:t xml:space="preserve"> в културните мероприятия на общината</w:t>
      </w:r>
      <w:r w:rsidRPr="00900469">
        <w:rPr>
          <w:rFonts w:ascii="Times New Roman" w:hAnsi="Times New Roman" w:cs="Times New Roman"/>
          <w:sz w:val="28"/>
          <w:szCs w:val="28"/>
          <w:lang w:val="bg-BG"/>
        </w:rPr>
        <w:t xml:space="preserve"> и областта</w:t>
      </w:r>
      <w:r w:rsidRPr="00900469">
        <w:rPr>
          <w:rFonts w:ascii="Times New Roman" w:hAnsi="Times New Roman" w:cs="Times New Roman"/>
          <w:sz w:val="28"/>
          <w:szCs w:val="28"/>
        </w:rPr>
        <w:t>; - честване на официалните и традиционни празници, сборове и годишнини; - провеждане на мероприятия, свързани със съхраняването, развитието и популяризирането на местни традиции и обичаи. Любителско художествено творчество: - повишаване на художествено – творческите постижения на любителските състави и индивидуални изпълнители чрез привличане на специалисти – ръководители; - активно участие на любителските състави и индивидуални изпълнители в културно – масови събития на селото и общината</w:t>
      </w:r>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Библиотека.</w:t>
      </w:r>
      <w:proofErr w:type="gramEnd"/>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t xml:space="preserve">Масови </w:t>
      </w:r>
      <w:proofErr w:type="gramStart"/>
      <w:r w:rsidRPr="00900469">
        <w:rPr>
          <w:rFonts w:ascii="Times New Roman" w:hAnsi="Times New Roman" w:cs="Times New Roman"/>
          <w:sz w:val="28"/>
          <w:szCs w:val="28"/>
        </w:rPr>
        <w:t xml:space="preserve">мероприятия </w:t>
      </w:r>
      <w:r w:rsidRPr="00900469">
        <w:rPr>
          <w:rFonts w:ascii="Times New Roman" w:hAnsi="Times New Roman" w:cs="Times New Roman"/>
          <w:sz w:val="28"/>
          <w:szCs w:val="28"/>
          <w:lang w:val="bg-BG"/>
        </w:rPr>
        <w:t>:</w:t>
      </w:r>
      <w:proofErr w:type="gramEnd"/>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t>През 202</w:t>
      </w:r>
      <w:r w:rsidRPr="00900469">
        <w:rPr>
          <w:rFonts w:ascii="Times New Roman" w:hAnsi="Times New Roman" w:cs="Times New Roman"/>
          <w:sz w:val="28"/>
          <w:szCs w:val="28"/>
          <w:lang w:val="bg-BG"/>
        </w:rPr>
        <w:t>3</w:t>
      </w:r>
      <w:r w:rsidRPr="00900469">
        <w:rPr>
          <w:rFonts w:ascii="Times New Roman" w:hAnsi="Times New Roman" w:cs="Times New Roman"/>
          <w:sz w:val="28"/>
          <w:szCs w:val="28"/>
        </w:rPr>
        <w:t xml:space="preserve"> г. ще бъдат проведени с учениците и обществеността беседи и презентации по актуални и важни въпроси – за мястото на библиотеката в съвременния свят, учене през целия живот, за новите информационни технологии, за опазване на околната среда, както и представяне на книги и срещи с писатели, гостувания на театрални постановки</w:t>
      </w:r>
      <w:r w:rsidRPr="00900469">
        <w:rPr>
          <w:rFonts w:ascii="Times New Roman" w:hAnsi="Times New Roman" w:cs="Times New Roman"/>
          <w:sz w:val="28"/>
          <w:szCs w:val="28"/>
          <w:lang w:val="bg-BG"/>
        </w:rPr>
        <w:t>.</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t xml:space="preserve">Седмица на детската книга и изкуствата за деца, „Маратон на четенето” и инициативи по Програма „Лято в библиотеката”, „Чети с мен”, „Зелена </w:t>
      </w:r>
      <w:r w:rsidRPr="00900469">
        <w:rPr>
          <w:rFonts w:ascii="Times New Roman" w:hAnsi="Times New Roman" w:cs="Times New Roman"/>
          <w:sz w:val="28"/>
          <w:szCs w:val="28"/>
        </w:rPr>
        <w:lastRenderedPageBreak/>
        <w:t xml:space="preserve">библиотека”, „Национална седмица на четенето”. </w:t>
      </w:r>
      <w:proofErr w:type="gramStart"/>
      <w:r w:rsidRPr="00900469">
        <w:rPr>
          <w:rFonts w:ascii="Times New Roman" w:hAnsi="Times New Roman" w:cs="Times New Roman"/>
          <w:sz w:val="28"/>
          <w:szCs w:val="28"/>
        </w:rPr>
        <w:t>Прожекции на филми.</w:t>
      </w:r>
      <w:proofErr w:type="gramEnd"/>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Разширяване спектъра на предлаганите информационните услуги в читалището и библиотеката по Програмата „ Фондация Глобални библиотеки – България”.</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Организация и опазване на библиотечния фонд.</w:t>
      </w:r>
      <w:proofErr w:type="gramEnd"/>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Увеличаване броя на потребителите на библиотечните услуги.</w:t>
      </w:r>
      <w:proofErr w:type="gramEnd"/>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Насърчаване на четенето, със специално внимание към децата.</w:t>
      </w:r>
      <w:proofErr w:type="gramEnd"/>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Извършване на краеведска дейност.</w:t>
      </w:r>
      <w:proofErr w:type="gramEnd"/>
      <w:r w:rsidRPr="00900469">
        <w:rPr>
          <w:rFonts w:ascii="Times New Roman" w:hAnsi="Times New Roman" w:cs="Times New Roman"/>
          <w:sz w:val="28"/>
          <w:szCs w:val="28"/>
        </w:rPr>
        <w:t xml:space="preserve">  Обогатяване на библиотечния фонд – закупуване на нова литература, абонамент на периодични издания</w:t>
      </w:r>
      <w:proofErr w:type="gramStart"/>
      <w:r w:rsidRPr="00900469">
        <w:rPr>
          <w:rFonts w:ascii="Times New Roman" w:hAnsi="Times New Roman" w:cs="Times New Roman"/>
          <w:sz w:val="28"/>
          <w:szCs w:val="28"/>
        </w:rPr>
        <w:t>,.</w:t>
      </w:r>
      <w:proofErr w:type="gramEnd"/>
    </w:p>
    <w:p w:rsidR="000D4D71" w:rsidRDefault="000D4D71" w:rsidP="000D4D71">
      <w:pPr>
        <w:rPr>
          <w:rFonts w:ascii="Times New Roman" w:hAnsi="Times New Roman" w:cs="Times New Roman"/>
          <w:sz w:val="28"/>
          <w:szCs w:val="28"/>
        </w:rPr>
      </w:pPr>
      <w:r w:rsidRPr="00900469">
        <w:rPr>
          <w:rFonts w:ascii="Times New Roman" w:hAnsi="Times New Roman" w:cs="Times New Roman"/>
          <w:sz w:val="28"/>
          <w:szCs w:val="28"/>
        </w:rPr>
        <w:t xml:space="preserve">Отбелязване на бележити дати и </w:t>
      </w:r>
      <w:proofErr w:type="gramStart"/>
      <w:r w:rsidRPr="00900469">
        <w:rPr>
          <w:rFonts w:ascii="Times New Roman" w:hAnsi="Times New Roman" w:cs="Times New Roman"/>
          <w:sz w:val="28"/>
          <w:szCs w:val="28"/>
        </w:rPr>
        <w:t xml:space="preserve">годишнини </w:t>
      </w:r>
      <w:r w:rsidRPr="00900469">
        <w:rPr>
          <w:rFonts w:ascii="Times New Roman" w:hAnsi="Times New Roman" w:cs="Times New Roman"/>
          <w:sz w:val="28"/>
          <w:szCs w:val="28"/>
          <w:lang w:val="bg-BG"/>
        </w:rPr>
        <w:t>.</w:t>
      </w:r>
      <w:proofErr w:type="gramEnd"/>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Формиране на читалището като място за общуване и контакти, успешни социални практики и дарителски акции, повишаване ролята на читалището за социална и културна интеграция на различните социални общности.</w:t>
      </w:r>
      <w:proofErr w:type="gramEnd"/>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Участие в местното самоуправление и процесите на развитие на гражданското общество, участие в разработването на местни стратегии и превръщането на читалището във фактор за обществен диалог.</w:t>
      </w:r>
      <w:proofErr w:type="gramEnd"/>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Развитие на културния туризъм и съпътстващите го услуги.</w:t>
      </w:r>
      <w:proofErr w:type="gramEnd"/>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Насърчаване на трансграничното сътрудничество в областта на културата.</w:t>
      </w:r>
      <w:proofErr w:type="gramEnd"/>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Установяване на трайни и ползотворни контакти и участие на читалището в културни мрежи.</w:t>
      </w:r>
      <w:proofErr w:type="gramEnd"/>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Участие в интеграционните процеси и засилване междукултурния диалог.</w:t>
      </w:r>
      <w:proofErr w:type="gramEnd"/>
    </w:p>
    <w:p w:rsidR="000D4D71" w:rsidRPr="00900469" w:rsidRDefault="000D4D71" w:rsidP="000D4D71">
      <w:pPr>
        <w:rPr>
          <w:rFonts w:ascii="Times New Roman" w:hAnsi="Times New Roman" w:cs="Times New Roman"/>
          <w:sz w:val="28"/>
          <w:szCs w:val="28"/>
        </w:rPr>
      </w:pPr>
    </w:p>
    <w:p w:rsidR="000D4D71" w:rsidRPr="00900469" w:rsidRDefault="000D4D71" w:rsidP="000D4D71">
      <w:pPr>
        <w:rPr>
          <w:rFonts w:ascii="Times New Roman" w:hAnsi="Times New Roman" w:cs="Times New Roman"/>
          <w:b/>
          <w:sz w:val="28"/>
          <w:szCs w:val="28"/>
          <w:lang w:val="bg-BG"/>
        </w:rPr>
      </w:pPr>
      <w:r w:rsidRPr="00900469">
        <w:rPr>
          <w:rFonts w:ascii="Times New Roman" w:hAnsi="Times New Roman" w:cs="Times New Roman"/>
          <w:b/>
          <w:sz w:val="28"/>
          <w:szCs w:val="28"/>
        </w:rPr>
        <w:t>ХУДОЖЕСТВЕНО-ТВОРЧЕСКА ДЕЙНОСТ:</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sym w:font="Symbol" w:char="F0B7"/>
      </w:r>
      <w:r w:rsidRPr="00900469">
        <w:rPr>
          <w:rFonts w:ascii="Times New Roman" w:hAnsi="Times New Roman" w:cs="Times New Roman"/>
          <w:sz w:val="28"/>
          <w:szCs w:val="28"/>
        </w:rPr>
        <w:t xml:space="preserve"> Организиране на клубове, певчески и танцови състави, </w:t>
      </w:r>
      <w:r w:rsidRPr="00900469">
        <w:rPr>
          <w:rFonts w:ascii="Times New Roman" w:hAnsi="Times New Roman" w:cs="Times New Roman"/>
          <w:sz w:val="28"/>
          <w:szCs w:val="28"/>
        </w:rPr>
        <w:sym w:font="Symbol" w:char="F0B7"/>
      </w:r>
      <w:r w:rsidRPr="00900469">
        <w:rPr>
          <w:rFonts w:ascii="Times New Roman" w:hAnsi="Times New Roman" w:cs="Times New Roman"/>
          <w:sz w:val="28"/>
          <w:szCs w:val="28"/>
        </w:rPr>
        <w:t xml:space="preserve"> Активно участие на художествено–творческите форми в културните прояви в </w:t>
      </w:r>
      <w:proofErr w:type="gramStart"/>
      <w:r w:rsidRPr="00900469">
        <w:rPr>
          <w:rFonts w:ascii="Times New Roman" w:hAnsi="Times New Roman" w:cs="Times New Roman"/>
          <w:sz w:val="28"/>
          <w:szCs w:val="28"/>
        </w:rPr>
        <w:t xml:space="preserve">община  </w:t>
      </w:r>
      <w:r w:rsidRPr="00900469">
        <w:rPr>
          <w:rFonts w:ascii="Times New Roman" w:hAnsi="Times New Roman" w:cs="Times New Roman"/>
          <w:sz w:val="28"/>
          <w:szCs w:val="28"/>
          <w:lang w:val="bg-BG"/>
        </w:rPr>
        <w:t>Кайнарджа</w:t>
      </w:r>
      <w:proofErr w:type="gramEnd"/>
      <w:r w:rsidRPr="00900469">
        <w:rPr>
          <w:rFonts w:ascii="Times New Roman" w:hAnsi="Times New Roman" w:cs="Times New Roman"/>
          <w:sz w:val="28"/>
          <w:szCs w:val="28"/>
          <w:lang w:val="bg-BG"/>
        </w:rPr>
        <w:t xml:space="preserve"> и област Силистра</w:t>
      </w:r>
      <w:r w:rsidRPr="00900469">
        <w:rPr>
          <w:rFonts w:ascii="Times New Roman" w:hAnsi="Times New Roman" w:cs="Times New Roman"/>
          <w:sz w:val="28"/>
          <w:szCs w:val="28"/>
        </w:rPr>
        <w:t>;</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sym w:font="Symbol" w:char="F0B7"/>
      </w:r>
      <w:r w:rsidRPr="00900469">
        <w:rPr>
          <w:rFonts w:ascii="Times New Roman" w:hAnsi="Times New Roman" w:cs="Times New Roman"/>
          <w:sz w:val="28"/>
          <w:szCs w:val="28"/>
        </w:rPr>
        <w:t xml:space="preserve"> Орган</w:t>
      </w:r>
      <w:r>
        <w:rPr>
          <w:rFonts w:ascii="Times New Roman" w:hAnsi="Times New Roman" w:cs="Times New Roman"/>
          <w:sz w:val="28"/>
          <w:szCs w:val="28"/>
        </w:rPr>
        <w:t xml:space="preserve">изиране и провеждане </w:t>
      </w:r>
      <w:proofErr w:type="gramStart"/>
      <w:r>
        <w:rPr>
          <w:rFonts w:ascii="Times New Roman" w:hAnsi="Times New Roman" w:cs="Times New Roman"/>
          <w:sz w:val="28"/>
          <w:szCs w:val="28"/>
        </w:rPr>
        <w:t xml:space="preserve">на </w:t>
      </w:r>
      <w:r w:rsidRPr="00900469">
        <w:rPr>
          <w:rFonts w:ascii="Times New Roman" w:hAnsi="Times New Roman" w:cs="Times New Roman"/>
          <w:sz w:val="28"/>
          <w:szCs w:val="28"/>
          <w:lang w:val="bg-BG"/>
        </w:rPr>
        <w:t xml:space="preserve"> фолклорен</w:t>
      </w:r>
      <w:proofErr w:type="gramEnd"/>
      <w:r w:rsidRPr="00900469">
        <w:rPr>
          <w:rFonts w:ascii="Times New Roman" w:hAnsi="Times New Roman" w:cs="Times New Roman"/>
          <w:sz w:val="28"/>
          <w:szCs w:val="28"/>
          <w:lang w:val="bg-BG"/>
        </w:rPr>
        <w:t xml:space="preserve"> събор”Фолклорен празник в село Голеш”</w:t>
      </w:r>
    </w:p>
    <w:p w:rsidR="000D4D71" w:rsidRPr="00900469" w:rsidRDefault="000D4D71" w:rsidP="000D4D71">
      <w:pPr>
        <w:rPr>
          <w:rFonts w:ascii="Times New Roman" w:hAnsi="Times New Roman" w:cs="Times New Roman"/>
          <w:b/>
          <w:sz w:val="28"/>
          <w:szCs w:val="28"/>
          <w:lang w:val="bg-BG"/>
        </w:rPr>
      </w:pPr>
      <w:r w:rsidRPr="00900469">
        <w:rPr>
          <w:rFonts w:ascii="Times New Roman" w:hAnsi="Times New Roman" w:cs="Times New Roman"/>
          <w:b/>
          <w:sz w:val="28"/>
          <w:szCs w:val="28"/>
        </w:rPr>
        <w:t>Пресъздаване на обичаи и празници от Културния календар;</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sym w:font="Symbol" w:char="F0B7"/>
      </w:r>
      <w:r w:rsidRPr="00900469">
        <w:rPr>
          <w:rFonts w:ascii="Times New Roman" w:hAnsi="Times New Roman" w:cs="Times New Roman"/>
          <w:sz w:val="28"/>
          <w:szCs w:val="28"/>
        </w:rPr>
        <w:t xml:space="preserve"> Участие в общински, регионални, национални и други конкурси и фестивали;</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lastRenderedPageBreak/>
        <w:sym w:font="Symbol" w:char="F0B7"/>
      </w:r>
      <w:r w:rsidRPr="00900469">
        <w:rPr>
          <w:rFonts w:ascii="Times New Roman" w:hAnsi="Times New Roman" w:cs="Times New Roman"/>
          <w:sz w:val="28"/>
          <w:szCs w:val="28"/>
        </w:rPr>
        <w:t xml:space="preserve"> Да продължи дейността на следните самодейни </w:t>
      </w:r>
      <w:proofErr w:type="gramStart"/>
      <w:r w:rsidRPr="00900469">
        <w:rPr>
          <w:rFonts w:ascii="Times New Roman" w:hAnsi="Times New Roman" w:cs="Times New Roman"/>
          <w:sz w:val="28"/>
          <w:szCs w:val="28"/>
        </w:rPr>
        <w:t>състави :</w:t>
      </w:r>
      <w:proofErr w:type="gramEnd"/>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lang w:val="bg-BG"/>
        </w:rPr>
        <w:t>-Детски танцов състав „Венчета”</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lang w:val="bg-BG"/>
        </w:rPr>
        <w:t>с художествен ръководител Стефан Станчев</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lang w:val="bg-BG"/>
        </w:rPr>
        <w:t>-детска певческа  група с худ .ръководител Стефан Станчев</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lang w:val="bg-BG"/>
        </w:rPr>
        <w:t>- танцова група за турски фолклор</w:t>
      </w:r>
      <w:r w:rsidRPr="00900469">
        <w:rPr>
          <w:rFonts w:ascii="Times New Roman" w:hAnsi="Times New Roman" w:cs="Times New Roman"/>
          <w:sz w:val="28"/>
          <w:szCs w:val="28"/>
        </w:rPr>
        <w:t xml:space="preserve"> </w:t>
      </w:r>
      <w:r w:rsidRPr="00900469">
        <w:rPr>
          <w:rFonts w:ascii="Times New Roman" w:hAnsi="Times New Roman" w:cs="Times New Roman"/>
          <w:sz w:val="28"/>
          <w:szCs w:val="28"/>
          <w:lang w:val="bg-BG"/>
        </w:rPr>
        <w:t xml:space="preserve"> с ръководител Миневер Осман</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lang w:val="bg-BG"/>
        </w:rPr>
        <w:t>-танцова група за модерни танци с ръководител Миневер Осман</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sym w:font="Symbol" w:char="F0B7"/>
      </w:r>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За развитието на художествено-творческата дейност на читалището да се осигурят средства от субсидии, членски внос, дарения и собствени средства от стопанска дейност.</w:t>
      </w:r>
      <w:proofErr w:type="gramEnd"/>
    </w:p>
    <w:p w:rsidR="000D4D71" w:rsidRPr="00900469" w:rsidRDefault="000D4D71" w:rsidP="000D4D71">
      <w:pPr>
        <w:rPr>
          <w:rFonts w:ascii="Times New Roman" w:hAnsi="Times New Roman" w:cs="Times New Roman"/>
          <w:sz w:val="28"/>
          <w:szCs w:val="28"/>
          <w:lang w:val="bg-BG"/>
        </w:rPr>
      </w:pPr>
    </w:p>
    <w:p w:rsidR="000D4D71" w:rsidRPr="00900469" w:rsidRDefault="000D4D71" w:rsidP="000D4D71">
      <w:pPr>
        <w:rPr>
          <w:rFonts w:ascii="Times New Roman" w:hAnsi="Times New Roman" w:cs="Times New Roman"/>
          <w:b/>
          <w:sz w:val="28"/>
          <w:szCs w:val="28"/>
          <w:lang w:val="bg-BG"/>
        </w:rPr>
      </w:pPr>
      <w:r w:rsidRPr="00900469">
        <w:rPr>
          <w:rFonts w:ascii="Times New Roman" w:hAnsi="Times New Roman" w:cs="Times New Roman"/>
          <w:b/>
          <w:sz w:val="28"/>
          <w:szCs w:val="28"/>
        </w:rPr>
        <w:t>СОЦИАЛНА ДЕЙНОСТ:</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sym w:font="Symbol" w:char="F0B7"/>
      </w:r>
      <w:r w:rsidRPr="00900469">
        <w:rPr>
          <w:rFonts w:ascii="Times New Roman" w:hAnsi="Times New Roman" w:cs="Times New Roman"/>
          <w:sz w:val="28"/>
          <w:szCs w:val="28"/>
        </w:rPr>
        <w:t xml:space="preserve"> Реализиране на инициативи и включване в проекти със социална насоченост с цел социална и културна интеграция на различни социални общности, включително такива в риск, неравностойно положение, етнически групи и </w:t>
      </w:r>
      <w:proofErr w:type="gramStart"/>
      <w:r w:rsidRPr="00900469">
        <w:rPr>
          <w:rFonts w:ascii="Times New Roman" w:hAnsi="Times New Roman" w:cs="Times New Roman"/>
          <w:sz w:val="28"/>
          <w:szCs w:val="28"/>
        </w:rPr>
        <w:t>др.;</w:t>
      </w:r>
      <w:proofErr w:type="gramEnd"/>
    </w:p>
    <w:p w:rsidR="000D4D71" w:rsidRPr="00900469" w:rsidRDefault="000D4D71" w:rsidP="000D4D71">
      <w:pPr>
        <w:spacing w:before="100" w:beforeAutospacing="1" w:after="100" w:afterAutospacing="1" w:line="240" w:lineRule="auto"/>
        <w:rPr>
          <w:rFonts w:ascii="Times New Roman" w:eastAsia="Times New Roman" w:hAnsi="Times New Roman" w:cs="Times New Roman"/>
          <w:sz w:val="28"/>
          <w:szCs w:val="28"/>
        </w:rPr>
      </w:pPr>
      <w:r w:rsidRPr="00900469">
        <w:rPr>
          <w:rFonts w:ascii="Times New Roman" w:eastAsia="Times New Roman" w:hAnsi="Times New Roman" w:cs="Times New Roman"/>
          <w:b/>
          <w:bCs/>
          <w:sz w:val="28"/>
          <w:szCs w:val="28"/>
        </w:rPr>
        <w:t>Подобряване финансовото състояние на читалището чрез:</w:t>
      </w:r>
    </w:p>
    <w:p w:rsidR="000D4D71" w:rsidRPr="00900469" w:rsidRDefault="000D4D71" w:rsidP="000D4D71">
      <w:pPr>
        <w:spacing w:before="100" w:beforeAutospacing="1" w:after="100" w:afterAutospacing="1" w:line="240" w:lineRule="auto"/>
        <w:rPr>
          <w:rFonts w:ascii="Times New Roman" w:eastAsia="Times New Roman" w:hAnsi="Times New Roman" w:cs="Times New Roman"/>
          <w:sz w:val="28"/>
          <w:szCs w:val="28"/>
        </w:rPr>
      </w:pPr>
      <w:r w:rsidRPr="00900469">
        <w:rPr>
          <w:rFonts w:ascii="Times New Roman" w:eastAsia="Times New Roman" w:hAnsi="Times New Roman" w:cs="Times New Roman"/>
          <w:sz w:val="28"/>
          <w:szCs w:val="28"/>
        </w:rPr>
        <w:t xml:space="preserve">- </w:t>
      </w:r>
      <w:proofErr w:type="gramStart"/>
      <w:r w:rsidRPr="00900469">
        <w:rPr>
          <w:rFonts w:ascii="Times New Roman" w:eastAsia="Times New Roman" w:hAnsi="Times New Roman" w:cs="Times New Roman"/>
          <w:sz w:val="28"/>
          <w:szCs w:val="28"/>
        </w:rPr>
        <w:t>осъществяване</w:t>
      </w:r>
      <w:proofErr w:type="gramEnd"/>
      <w:r w:rsidRPr="00900469">
        <w:rPr>
          <w:rFonts w:ascii="Times New Roman" w:eastAsia="Times New Roman" w:hAnsi="Times New Roman" w:cs="Times New Roman"/>
          <w:sz w:val="28"/>
          <w:szCs w:val="28"/>
        </w:rPr>
        <w:t xml:space="preserve"> на контакти с личности и фирми за набиране на допълнителни средства за по-активно участие на любителските състави и индивидуални изпълнители в местни и национални програми, конкурси и фестивали;</w:t>
      </w:r>
    </w:p>
    <w:p w:rsidR="000D4D71" w:rsidRPr="00900469" w:rsidRDefault="000D4D71" w:rsidP="000D4D71">
      <w:pPr>
        <w:spacing w:before="100" w:beforeAutospacing="1" w:after="100" w:afterAutospacing="1" w:line="240" w:lineRule="auto"/>
        <w:rPr>
          <w:rFonts w:ascii="Times New Roman" w:eastAsia="Times New Roman" w:hAnsi="Times New Roman" w:cs="Times New Roman"/>
          <w:sz w:val="28"/>
          <w:szCs w:val="28"/>
        </w:rPr>
      </w:pPr>
      <w:r w:rsidRPr="00900469">
        <w:rPr>
          <w:rFonts w:ascii="Times New Roman" w:eastAsia="Times New Roman" w:hAnsi="Times New Roman" w:cs="Times New Roman"/>
          <w:sz w:val="28"/>
          <w:szCs w:val="28"/>
        </w:rPr>
        <w:t xml:space="preserve">- </w:t>
      </w:r>
      <w:proofErr w:type="gramStart"/>
      <w:r w:rsidRPr="00900469">
        <w:rPr>
          <w:rFonts w:ascii="Times New Roman" w:eastAsia="Times New Roman" w:hAnsi="Times New Roman" w:cs="Times New Roman"/>
          <w:sz w:val="28"/>
          <w:szCs w:val="28"/>
        </w:rPr>
        <w:t>увеличаване</w:t>
      </w:r>
      <w:proofErr w:type="gramEnd"/>
      <w:r w:rsidRPr="00900469">
        <w:rPr>
          <w:rFonts w:ascii="Times New Roman" w:eastAsia="Times New Roman" w:hAnsi="Times New Roman" w:cs="Times New Roman"/>
          <w:sz w:val="28"/>
          <w:szCs w:val="28"/>
        </w:rPr>
        <w:t xml:space="preserve"> броя на членовете на читалището;</w:t>
      </w:r>
    </w:p>
    <w:p w:rsidR="000D4D71" w:rsidRPr="00900469" w:rsidRDefault="000D4D71" w:rsidP="000D4D71">
      <w:pPr>
        <w:spacing w:before="100" w:beforeAutospacing="1" w:after="100" w:afterAutospacing="1" w:line="240" w:lineRule="auto"/>
        <w:rPr>
          <w:rFonts w:ascii="Times New Roman" w:eastAsia="Times New Roman" w:hAnsi="Times New Roman" w:cs="Times New Roman"/>
          <w:sz w:val="28"/>
          <w:szCs w:val="28"/>
        </w:rPr>
      </w:pPr>
      <w:r w:rsidRPr="00900469">
        <w:rPr>
          <w:rFonts w:ascii="Times New Roman" w:eastAsia="Times New Roman" w:hAnsi="Times New Roman" w:cs="Times New Roman"/>
          <w:sz w:val="28"/>
          <w:szCs w:val="28"/>
        </w:rPr>
        <w:t xml:space="preserve">- </w:t>
      </w:r>
      <w:proofErr w:type="gramStart"/>
      <w:r w:rsidRPr="00900469">
        <w:rPr>
          <w:rFonts w:ascii="Times New Roman" w:eastAsia="Times New Roman" w:hAnsi="Times New Roman" w:cs="Times New Roman"/>
          <w:sz w:val="28"/>
          <w:szCs w:val="28"/>
        </w:rPr>
        <w:t>членски</w:t>
      </w:r>
      <w:proofErr w:type="gramEnd"/>
      <w:r w:rsidRPr="00900469">
        <w:rPr>
          <w:rFonts w:ascii="Times New Roman" w:eastAsia="Times New Roman" w:hAnsi="Times New Roman" w:cs="Times New Roman"/>
          <w:sz w:val="28"/>
          <w:szCs w:val="28"/>
        </w:rPr>
        <w:t xml:space="preserve"> внос;</w:t>
      </w:r>
    </w:p>
    <w:p w:rsidR="000D4D71" w:rsidRPr="00900469" w:rsidRDefault="000D4D71" w:rsidP="000D4D71">
      <w:pPr>
        <w:spacing w:before="100" w:beforeAutospacing="1" w:after="100" w:afterAutospacing="1" w:line="240" w:lineRule="auto"/>
        <w:rPr>
          <w:rFonts w:ascii="Times New Roman" w:eastAsia="Times New Roman" w:hAnsi="Times New Roman" w:cs="Times New Roman"/>
          <w:sz w:val="28"/>
          <w:szCs w:val="28"/>
        </w:rPr>
      </w:pPr>
      <w:r w:rsidRPr="00900469">
        <w:rPr>
          <w:rFonts w:ascii="Times New Roman" w:eastAsia="Times New Roman" w:hAnsi="Times New Roman" w:cs="Times New Roman"/>
          <w:sz w:val="28"/>
          <w:szCs w:val="28"/>
        </w:rPr>
        <w:t xml:space="preserve">- </w:t>
      </w:r>
      <w:proofErr w:type="gramStart"/>
      <w:r w:rsidRPr="00900469">
        <w:rPr>
          <w:rFonts w:ascii="Times New Roman" w:eastAsia="Times New Roman" w:hAnsi="Times New Roman" w:cs="Times New Roman"/>
          <w:sz w:val="28"/>
          <w:szCs w:val="28"/>
        </w:rPr>
        <w:t>проекти</w:t>
      </w:r>
      <w:proofErr w:type="gramEnd"/>
      <w:r w:rsidRPr="00900469">
        <w:rPr>
          <w:rFonts w:ascii="Times New Roman" w:eastAsia="Times New Roman" w:hAnsi="Times New Roman" w:cs="Times New Roman"/>
          <w:sz w:val="28"/>
          <w:szCs w:val="28"/>
        </w:rPr>
        <w:t xml:space="preserve"> и програми;</w:t>
      </w:r>
    </w:p>
    <w:p w:rsidR="000D4D71" w:rsidRPr="00900469" w:rsidRDefault="000D4D71" w:rsidP="000D4D71">
      <w:pPr>
        <w:spacing w:before="100" w:beforeAutospacing="1" w:after="100" w:afterAutospacing="1" w:line="240" w:lineRule="auto"/>
        <w:rPr>
          <w:rFonts w:ascii="Times New Roman" w:eastAsia="Times New Roman" w:hAnsi="Times New Roman" w:cs="Times New Roman"/>
          <w:sz w:val="28"/>
          <w:szCs w:val="28"/>
        </w:rPr>
      </w:pPr>
      <w:r w:rsidRPr="00900469">
        <w:rPr>
          <w:rFonts w:ascii="Times New Roman" w:eastAsia="Times New Roman" w:hAnsi="Times New Roman" w:cs="Times New Roman"/>
          <w:sz w:val="28"/>
          <w:szCs w:val="28"/>
        </w:rPr>
        <w:t xml:space="preserve">- </w:t>
      </w:r>
      <w:proofErr w:type="gramStart"/>
      <w:r w:rsidRPr="00900469">
        <w:rPr>
          <w:rFonts w:ascii="Times New Roman" w:eastAsia="Times New Roman" w:hAnsi="Times New Roman" w:cs="Times New Roman"/>
          <w:sz w:val="28"/>
          <w:szCs w:val="28"/>
        </w:rPr>
        <w:t>дарения</w:t>
      </w:r>
      <w:proofErr w:type="gramEnd"/>
      <w:r w:rsidRPr="00900469">
        <w:rPr>
          <w:rFonts w:ascii="Times New Roman" w:eastAsia="Times New Roman" w:hAnsi="Times New Roman" w:cs="Times New Roman"/>
          <w:sz w:val="28"/>
          <w:szCs w:val="28"/>
        </w:rPr>
        <w:t xml:space="preserve"> и спонсорство;</w:t>
      </w:r>
    </w:p>
    <w:p w:rsidR="000D4D71" w:rsidRPr="00900469" w:rsidRDefault="000D4D71" w:rsidP="000D4D71">
      <w:pPr>
        <w:spacing w:before="100" w:beforeAutospacing="1" w:after="100" w:afterAutospacing="1" w:line="240" w:lineRule="auto"/>
        <w:rPr>
          <w:rFonts w:ascii="Times New Roman" w:eastAsia="Times New Roman" w:hAnsi="Times New Roman" w:cs="Times New Roman"/>
          <w:sz w:val="28"/>
          <w:szCs w:val="28"/>
        </w:rPr>
      </w:pPr>
      <w:r w:rsidRPr="00900469">
        <w:rPr>
          <w:rFonts w:ascii="Times New Roman" w:eastAsia="Times New Roman" w:hAnsi="Times New Roman" w:cs="Times New Roman"/>
          <w:sz w:val="28"/>
          <w:szCs w:val="28"/>
        </w:rPr>
        <w:t xml:space="preserve">- </w:t>
      </w:r>
      <w:proofErr w:type="gramStart"/>
      <w:r w:rsidRPr="00900469">
        <w:rPr>
          <w:rFonts w:ascii="Times New Roman" w:eastAsia="Times New Roman" w:hAnsi="Times New Roman" w:cs="Times New Roman"/>
          <w:sz w:val="28"/>
          <w:szCs w:val="28"/>
        </w:rPr>
        <w:t>наем</w:t>
      </w:r>
      <w:proofErr w:type="gramEnd"/>
      <w:r w:rsidRPr="00900469">
        <w:rPr>
          <w:rFonts w:ascii="Times New Roman" w:eastAsia="Times New Roman" w:hAnsi="Times New Roman" w:cs="Times New Roman"/>
          <w:sz w:val="28"/>
          <w:szCs w:val="28"/>
        </w:rPr>
        <w:t xml:space="preserve"> от земеделски земи;</w:t>
      </w:r>
    </w:p>
    <w:p w:rsidR="000D4D71" w:rsidRPr="00900469" w:rsidRDefault="000D4D71" w:rsidP="000D4D71">
      <w:pPr>
        <w:rPr>
          <w:rFonts w:ascii="Times New Roman" w:eastAsia="Times New Roman" w:hAnsi="Times New Roman" w:cs="Times New Roman"/>
          <w:sz w:val="28"/>
          <w:szCs w:val="28"/>
        </w:rPr>
      </w:pPr>
      <w:r w:rsidRPr="00900469">
        <w:rPr>
          <w:rFonts w:ascii="Times New Roman" w:eastAsia="Times New Roman" w:hAnsi="Times New Roman" w:cs="Times New Roman"/>
          <w:sz w:val="28"/>
          <w:szCs w:val="28"/>
        </w:rPr>
        <w:t xml:space="preserve">- </w:t>
      </w:r>
      <w:proofErr w:type="gramStart"/>
      <w:r w:rsidRPr="00900469">
        <w:rPr>
          <w:rFonts w:ascii="Times New Roman" w:eastAsia="Times New Roman" w:hAnsi="Times New Roman" w:cs="Times New Roman"/>
          <w:sz w:val="28"/>
          <w:szCs w:val="28"/>
        </w:rPr>
        <w:t>наем</w:t>
      </w:r>
      <w:proofErr w:type="gramEnd"/>
      <w:r w:rsidRPr="00900469">
        <w:rPr>
          <w:rFonts w:ascii="Times New Roman" w:eastAsia="Times New Roman" w:hAnsi="Times New Roman" w:cs="Times New Roman"/>
          <w:sz w:val="28"/>
          <w:szCs w:val="28"/>
        </w:rPr>
        <w:t xml:space="preserve"> за ползване на читалищно имущество и помещения в сградата</w:t>
      </w:r>
    </w:p>
    <w:p w:rsidR="000D4D71" w:rsidRPr="00900469" w:rsidRDefault="000D4D71" w:rsidP="000D4D71">
      <w:pPr>
        <w:rPr>
          <w:rFonts w:ascii="Times New Roman" w:hAnsi="Times New Roman" w:cs="Times New Roman"/>
          <w:sz w:val="28"/>
          <w:szCs w:val="28"/>
        </w:rPr>
      </w:pPr>
      <w:r w:rsidRPr="00900469">
        <w:rPr>
          <w:rFonts w:ascii="Times New Roman" w:hAnsi="Times New Roman" w:cs="Times New Roman"/>
          <w:b/>
          <w:sz w:val="28"/>
          <w:szCs w:val="28"/>
          <w:u w:val="single"/>
        </w:rPr>
        <w:t>Месец януари</w:t>
      </w:r>
    </w:p>
    <w:p w:rsidR="000D4D71" w:rsidRPr="00900469" w:rsidRDefault="000D4D71" w:rsidP="000D4D71">
      <w:pPr>
        <w:pStyle w:val="a3"/>
        <w:ind w:left="540"/>
        <w:rPr>
          <w:rFonts w:ascii="Times New Roman" w:hAnsi="Times New Roman" w:cs="Times New Roman"/>
          <w:sz w:val="28"/>
          <w:szCs w:val="28"/>
        </w:rPr>
      </w:pPr>
      <w:r w:rsidRPr="00900469">
        <w:rPr>
          <w:rFonts w:ascii="Times New Roman" w:hAnsi="Times New Roman" w:cs="Times New Roman"/>
          <w:sz w:val="28"/>
          <w:szCs w:val="28"/>
        </w:rPr>
        <w:t>Празнуване на ”Бабинден в село Голеш”</w:t>
      </w:r>
    </w:p>
    <w:p w:rsidR="000D4D71" w:rsidRPr="00900469" w:rsidRDefault="000D4D71" w:rsidP="000D4D71">
      <w:pPr>
        <w:pStyle w:val="a3"/>
        <w:ind w:left="540"/>
        <w:rPr>
          <w:rFonts w:ascii="Times New Roman" w:hAnsi="Times New Roman" w:cs="Times New Roman"/>
          <w:sz w:val="28"/>
          <w:szCs w:val="28"/>
        </w:rPr>
      </w:pPr>
      <w:r w:rsidRPr="00900469">
        <w:rPr>
          <w:rFonts w:ascii="Times New Roman" w:hAnsi="Times New Roman" w:cs="Times New Roman"/>
          <w:sz w:val="28"/>
          <w:szCs w:val="28"/>
        </w:rPr>
        <w:lastRenderedPageBreak/>
        <w:t>-обичаят е традиция за село Голеш и се организира от читалището.</w:t>
      </w:r>
    </w:p>
    <w:p w:rsidR="000D4D71" w:rsidRPr="00900469" w:rsidRDefault="000D4D71" w:rsidP="000D4D71">
      <w:pPr>
        <w:pStyle w:val="a3"/>
        <w:ind w:left="540"/>
        <w:rPr>
          <w:rFonts w:ascii="Times New Roman" w:hAnsi="Times New Roman" w:cs="Times New Roman"/>
          <w:b/>
          <w:sz w:val="28"/>
          <w:szCs w:val="28"/>
          <w:u w:val="single"/>
        </w:rPr>
      </w:pPr>
    </w:p>
    <w:p w:rsidR="000D4D71" w:rsidRPr="00900469" w:rsidRDefault="000D4D71" w:rsidP="000D4D71">
      <w:pPr>
        <w:pStyle w:val="a3"/>
        <w:ind w:left="540"/>
        <w:rPr>
          <w:rFonts w:ascii="Times New Roman" w:hAnsi="Times New Roman" w:cs="Times New Roman"/>
          <w:b/>
          <w:sz w:val="28"/>
          <w:szCs w:val="28"/>
          <w:u w:val="single"/>
        </w:rPr>
      </w:pPr>
      <w:r w:rsidRPr="00900469">
        <w:rPr>
          <w:rFonts w:ascii="Times New Roman" w:hAnsi="Times New Roman" w:cs="Times New Roman"/>
          <w:b/>
          <w:sz w:val="28"/>
          <w:szCs w:val="28"/>
          <w:u w:val="single"/>
        </w:rPr>
        <w:t>Месец февруари</w:t>
      </w:r>
    </w:p>
    <w:p w:rsidR="000D4D71" w:rsidRPr="00900469" w:rsidRDefault="000D4D71" w:rsidP="000D4D71">
      <w:pPr>
        <w:pStyle w:val="a3"/>
        <w:ind w:left="540"/>
        <w:rPr>
          <w:rFonts w:ascii="Times New Roman" w:hAnsi="Times New Roman" w:cs="Times New Roman"/>
          <w:sz w:val="28"/>
          <w:szCs w:val="28"/>
        </w:rPr>
      </w:pPr>
      <w:r w:rsidRPr="00900469">
        <w:rPr>
          <w:rFonts w:ascii="Times New Roman" w:hAnsi="Times New Roman" w:cs="Times New Roman"/>
          <w:sz w:val="28"/>
          <w:szCs w:val="28"/>
        </w:rPr>
        <w:t>Акция –конкурс за изработка на сърца за Св.Валентин.</w:t>
      </w:r>
    </w:p>
    <w:p w:rsidR="000D4D71" w:rsidRPr="00900469" w:rsidRDefault="000D4D71" w:rsidP="000D4D71">
      <w:pPr>
        <w:pStyle w:val="a3"/>
        <w:ind w:left="540"/>
        <w:rPr>
          <w:rFonts w:ascii="Times New Roman" w:hAnsi="Times New Roman" w:cs="Times New Roman"/>
          <w:sz w:val="28"/>
          <w:szCs w:val="28"/>
        </w:rPr>
      </w:pPr>
      <w:r w:rsidRPr="00900469">
        <w:rPr>
          <w:rFonts w:ascii="Times New Roman" w:hAnsi="Times New Roman" w:cs="Times New Roman"/>
          <w:sz w:val="28"/>
          <w:szCs w:val="28"/>
        </w:rPr>
        <w:t>-съвместно мероприятие с училището</w:t>
      </w:r>
    </w:p>
    <w:p w:rsidR="000D4D71" w:rsidRPr="00900469" w:rsidRDefault="000D4D71" w:rsidP="000D4D71">
      <w:pPr>
        <w:pStyle w:val="a3"/>
        <w:ind w:left="540"/>
        <w:rPr>
          <w:rFonts w:ascii="Times New Roman" w:hAnsi="Times New Roman" w:cs="Times New Roman"/>
          <w:sz w:val="28"/>
          <w:szCs w:val="28"/>
        </w:rPr>
      </w:pPr>
      <w:r w:rsidRPr="00900469">
        <w:rPr>
          <w:rFonts w:ascii="Times New Roman" w:hAnsi="Times New Roman" w:cs="Times New Roman"/>
          <w:sz w:val="28"/>
          <w:szCs w:val="28"/>
        </w:rPr>
        <w:t>-Рецитал и табло  посветени на В.Левски. -участие на детска в. група.</w:t>
      </w:r>
    </w:p>
    <w:p w:rsidR="000D4D71" w:rsidRPr="00900469" w:rsidRDefault="000D4D71" w:rsidP="000D4D71">
      <w:pPr>
        <w:pStyle w:val="a3"/>
        <w:ind w:left="540"/>
        <w:rPr>
          <w:rFonts w:ascii="Times New Roman" w:hAnsi="Times New Roman" w:cs="Times New Roman"/>
          <w:sz w:val="28"/>
          <w:szCs w:val="28"/>
        </w:rPr>
      </w:pPr>
      <w:r w:rsidRPr="00900469">
        <w:rPr>
          <w:rFonts w:ascii="Times New Roman" w:hAnsi="Times New Roman" w:cs="Times New Roman"/>
          <w:sz w:val="28"/>
          <w:szCs w:val="28"/>
        </w:rPr>
        <w:t>-участие на деца в Общински конкурс посветен на Васил Левски.</w:t>
      </w:r>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t xml:space="preserve">Изработка на мартеници </w:t>
      </w:r>
      <w:proofErr w:type="gramStart"/>
      <w:r w:rsidRPr="00900469">
        <w:rPr>
          <w:rFonts w:ascii="Times New Roman" w:hAnsi="Times New Roman" w:cs="Times New Roman"/>
          <w:sz w:val="28"/>
          <w:szCs w:val="28"/>
        </w:rPr>
        <w:t>с  деца</w:t>
      </w:r>
      <w:proofErr w:type="gramEnd"/>
      <w:r w:rsidRPr="00900469">
        <w:rPr>
          <w:rFonts w:ascii="Times New Roman" w:hAnsi="Times New Roman" w:cs="Times New Roman"/>
          <w:sz w:val="28"/>
          <w:szCs w:val="28"/>
        </w:rPr>
        <w:t xml:space="preserve"> и ученици, с материали предоставени от     читалището.</w:t>
      </w:r>
    </w:p>
    <w:p w:rsidR="000D4D71" w:rsidRPr="00900469" w:rsidRDefault="000D4D71" w:rsidP="000D4D71">
      <w:pPr>
        <w:rPr>
          <w:rFonts w:ascii="Times New Roman" w:hAnsi="Times New Roman" w:cs="Times New Roman"/>
          <w:sz w:val="28"/>
          <w:szCs w:val="28"/>
        </w:rPr>
      </w:pPr>
      <w:r w:rsidRPr="00900469">
        <w:rPr>
          <w:rFonts w:ascii="Times New Roman" w:hAnsi="Times New Roman" w:cs="Times New Roman"/>
          <w:b/>
          <w:sz w:val="28"/>
          <w:szCs w:val="28"/>
          <w:u w:val="single"/>
        </w:rPr>
        <w:t>Месец Март</w:t>
      </w:r>
    </w:p>
    <w:p w:rsidR="000D4D71" w:rsidRPr="00900469" w:rsidRDefault="000D4D71" w:rsidP="000D4D71">
      <w:pPr>
        <w:pStyle w:val="a3"/>
        <w:ind w:left="540"/>
        <w:rPr>
          <w:rFonts w:ascii="Times New Roman" w:hAnsi="Times New Roman" w:cs="Times New Roman"/>
          <w:sz w:val="28"/>
          <w:szCs w:val="28"/>
        </w:rPr>
      </w:pPr>
      <w:r w:rsidRPr="00900469">
        <w:rPr>
          <w:rFonts w:ascii="Times New Roman" w:hAnsi="Times New Roman" w:cs="Times New Roman"/>
          <w:sz w:val="28"/>
          <w:szCs w:val="28"/>
        </w:rPr>
        <w:t>„Бяло и червено”-изложба на мартеници и снимков материал от изработката им .</w:t>
      </w:r>
    </w:p>
    <w:p w:rsidR="000D4D71" w:rsidRPr="00900469" w:rsidRDefault="000D4D71" w:rsidP="000D4D71">
      <w:pPr>
        <w:pStyle w:val="a3"/>
        <w:ind w:left="540"/>
        <w:rPr>
          <w:rFonts w:ascii="Times New Roman" w:hAnsi="Times New Roman" w:cs="Times New Roman"/>
          <w:sz w:val="28"/>
          <w:szCs w:val="28"/>
        </w:rPr>
      </w:pPr>
      <w:r w:rsidRPr="00900469">
        <w:rPr>
          <w:rFonts w:ascii="Times New Roman" w:hAnsi="Times New Roman" w:cs="Times New Roman"/>
          <w:sz w:val="28"/>
          <w:szCs w:val="28"/>
        </w:rPr>
        <w:t>Награждаване на участниците.</w:t>
      </w:r>
    </w:p>
    <w:p w:rsidR="000D4D71" w:rsidRPr="00900469" w:rsidRDefault="000D4D71" w:rsidP="000D4D71">
      <w:pPr>
        <w:pStyle w:val="a3"/>
        <w:ind w:left="540"/>
        <w:rPr>
          <w:rFonts w:ascii="Times New Roman" w:hAnsi="Times New Roman" w:cs="Times New Roman"/>
          <w:sz w:val="28"/>
          <w:szCs w:val="28"/>
        </w:rPr>
      </w:pPr>
      <w:r w:rsidRPr="00900469">
        <w:rPr>
          <w:rFonts w:ascii="Times New Roman" w:hAnsi="Times New Roman" w:cs="Times New Roman"/>
          <w:sz w:val="28"/>
          <w:szCs w:val="28"/>
        </w:rPr>
        <w:t>Отбелязване на „Деня на самодееца”</w:t>
      </w:r>
    </w:p>
    <w:p w:rsidR="000D4D71" w:rsidRPr="00900469" w:rsidRDefault="000D4D71" w:rsidP="000D4D71">
      <w:pPr>
        <w:pStyle w:val="Default"/>
        <w:rPr>
          <w:sz w:val="28"/>
          <w:szCs w:val="28"/>
        </w:rPr>
      </w:pPr>
    </w:p>
    <w:p w:rsidR="000D4D71" w:rsidRPr="00900469" w:rsidRDefault="000D4D71" w:rsidP="000D4D71">
      <w:pPr>
        <w:pStyle w:val="Default"/>
        <w:spacing w:after="31"/>
        <w:rPr>
          <w:sz w:val="28"/>
          <w:szCs w:val="28"/>
        </w:rPr>
      </w:pPr>
      <w:r w:rsidRPr="00900469">
        <w:rPr>
          <w:sz w:val="28"/>
          <w:szCs w:val="28"/>
        </w:rPr>
        <w:t>Тържествен концерт за националния празник на Република България</w:t>
      </w:r>
    </w:p>
    <w:p w:rsidR="000D4D71" w:rsidRPr="00900469" w:rsidRDefault="000D4D71" w:rsidP="000D4D71">
      <w:pPr>
        <w:pStyle w:val="Default"/>
        <w:rPr>
          <w:sz w:val="28"/>
          <w:szCs w:val="28"/>
        </w:rPr>
      </w:pPr>
    </w:p>
    <w:p w:rsidR="000D4D71" w:rsidRPr="00900469" w:rsidRDefault="000D4D71" w:rsidP="000D4D71">
      <w:pPr>
        <w:pStyle w:val="a3"/>
        <w:ind w:left="540"/>
        <w:rPr>
          <w:rFonts w:ascii="Times New Roman" w:hAnsi="Times New Roman" w:cs="Times New Roman"/>
          <w:sz w:val="28"/>
          <w:szCs w:val="28"/>
        </w:rPr>
      </w:pPr>
      <w:r w:rsidRPr="00900469">
        <w:rPr>
          <w:rFonts w:ascii="Times New Roman" w:hAnsi="Times New Roman" w:cs="Times New Roman"/>
          <w:sz w:val="28"/>
          <w:szCs w:val="28"/>
        </w:rPr>
        <w:t>-участие на детска в. група</w:t>
      </w:r>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Празненство по случай 8 март с покана до всички жени.</w:t>
      </w:r>
      <w:proofErr w:type="gramEnd"/>
    </w:p>
    <w:p w:rsidR="000D4D71" w:rsidRPr="00900469" w:rsidRDefault="000D4D71" w:rsidP="000D4D71">
      <w:pPr>
        <w:rPr>
          <w:rFonts w:ascii="Times New Roman" w:hAnsi="Times New Roman" w:cs="Times New Roman"/>
          <w:sz w:val="28"/>
          <w:szCs w:val="28"/>
        </w:rPr>
      </w:pPr>
      <w:r w:rsidRPr="00900469">
        <w:rPr>
          <w:rFonts w:ascii="Times New Roman" w:hAnsi="Times New Roman" w:cs="Times New Roman"/>
          <w:sz w:val="28"/>
          <w:szCs w:val="28"/>
        </w:rPr>
        <w:t xml:space="preserve">„Лазаруване „ „-гр. </w:t>
      </w:r>
      <w:proofErr w:type="gramStart"/>
      <w:r w:rsidRPr="00900469">
        <w:rPr>
          <w:rFonts w:ascii="Times New Roman" w:hAnsi="Times New Roman" w:cs="Times New Roman"/>
          <w:sz w:val="28"/>
          <w:szCs w:val="28"/>
        </w:rPr>
        <w:t>за</w:t>
      </w:r>
      <w:proofErr w:type="gramEnd"/>
      <w:r w:rsidRPr="00900469">
        <w:rPr>
          <w:rFonts w:ascii="Times New Roman" w:hAnsi="Times New Roman" w:cs="Times New Roman"/>
          <w:sz w:val="28"/>
          <w:szCs w:val="28"/>
        </w:rPr>
        <w:t xml:space="preserve"> български фолклор към читалището представя обичая в с.Голеш и с.Добруджанка и посещение в община Кайнарджа.</w:t>
      </w:r>
    </w:p>
    <w:p w:rsidR="000D4D71" w:rsidRPr="00900469" w:rsidRDefault="000D4D71" w:rsidP="000D4D71">
      <w:pPr>
        <w:rPr>
          <w:rFonts w:ascii="Times New Roman" w:hAnsi="Times New Roman" w:cs="Times New Roman"/>
          <w:sz w:val="28"/>
          <w:szCs w:val="28"/>
        </w:rPr>
      </w:pPr>
      <w:r w:rsidRPr="00900469">
        <w:rPr>
          <w:rFonts w:ascii="Times New Roman" w:hAnsi="Times New Roman" w:cs="Times New Roman"/>
          <w:b/>
          <w:sz w:val="28"/>
          <w:szCs w:val="28"/>
          <w:u w:val="single"/>
        </w:rPr>
        <w:t>Месец април</w:t>
      </w:r>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Конкурс за най красиво боядисано яйце.</w:t>
      </w:r>
      <w:proofErr w:type="gramEnd"/>
    </w:p>
    <w:p w:rsidR="000D4D71" w:rsidRPr="00900469" w:rsidRDefault="000D4D71" w:rsidP="000D4D71">
      <w:pPr>
        <w:ind w:left="540"/>
        <w:rPr>
          <w:rFonts w:ascii="Times New Roman" w:hAnsi="Times New Roman" w:cs="Times New Roman"/>
          <w:sz w:val="28"/>
          <w:szCs w:val="28"/>
        </w:rPr>
      </w:pPr>
      <w:proofErr w:type="gramStart"/>
      <w:r w:rsidRPr="00900469">
        <w:rPr>
          <w:rFonts w:ascii="Times New Roman" w:hAnsi="Times New Roman" w:cs="Times New Roman"/>
          <w:sz w:val="28"/>
          <w:szCs w:val="28"/>
        </w:rPr>
        <w:t>„Великденска изложба „ и празненство с програма от гр.за бълг.</w:t>
      </w:r>
      <w:proofErr w:type="gramEnd"/>
      <w:r w:rsidRPr="00900469">
        <w:rPr>
          <w:rFonts w:ascii="Times New Roman" w:hAnsi="Times New Roman" w:cs="Times New Roman"/>
          <w:sz w:val="28"/>
          <w:szCs w:val="28"/>
        </w:rPr>
        <w:t xml:space="preserve"> </w:t>
      </w:r>
      <w:proofErr w:type="gramStart"/>
      <w:r w:rsidRPr="00900469">
        <w:rPr>
          <w:rFonts w:ascii="Times New Roman" w:hAnsi="Times New Roman" w:cs="Times New Roman"/>
          <w:sz w:val="28"/>
          <w:szCs w:val="28"/>
        </w:rPr>
        <w:t>фолклор .</w:t>
      </w:r>
      <w:proofErr w:type="gramEnd"/>
    </w:p>
    <w:p w:rsidR="000D4D71" w:rsidRPr="00900469" w:rsidRDefault="000D4D71" w:rsidP="000D4D71">
      <w:pPr>
        <w:pStyle w:val="a3"/>
        <w:ind w:left="900"/>
        <w:rPr>
          <w:rFonts w:ascii="Times New Roman" w:hAnsi="Times New Roman" w:cs="Times New Roman"/>
          <w:sz w:val="28"/>
          <w:szCs w:val="28"/>
        </w:rPr>
      </w:pPr>
      <w:r w:rsidRPr="00900469">
        <w:rPr>
          <w:rFonts w:ascii="Times New Roman" w:hAnsi="Times New Roman" w:cs="Times New Roman"/>
          <w:sz w:val="28"/>
          <w:szCs w:val="28"/>
        </w:rPr>
        <w:t>Седмица на детската книга-маратон на четенето</w:t>
      </w:r>
    </w:p>
    <w:p w:rsidR="000D4D71" w:rsidRPr="00900469" w:rsidRDefault="000D4D71" w:rsidP="000D4D71">
      <w:pPr>
        <w:ind w:left="540"/>
        <w:rPr>
          <w:rFonts w:ascii="Times New Roman" w:hAnsi="Times New Roman" w:cs="Times New Roman"/>
          <w:sz w:val="28"/>
          <w:szCs w:val="28"/>
        </w:rPr>
      </w:pPr>
      <w:proofErr w:type="gramStart"/>
      <w:r w:rsidRPr="00900469">
        <w:rPr>
          <w:rFonts w:ascii="Times New Roman" w:hAnsi="Times New Roman" w:cs="Times New Roman"/>
          <w:sz w:val="28"/>
          <w:szCs w:val="28"/>
        </w:rPr>
        <w:t>-„Празник на детската книга”- конкурс за четене на любима детска книга с награди за участниците.</w:t>
      </w:r>
      <w:proofErr w:type="gramEnd"/>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t xml:space="preserve">Ден на книгите „-гостуване на библиотеката в детската </w:t>
      </w:r>
      <w:proofErr w:type="gramStart"/>
      <w:r w:rsidRPr="00900469">
        <w:rPr>
          <w:rFonts w:ascii="Times New Roman" w:hAnsi="Times New Roman" w:cs="Times New Roman"/>
          <w:sz w:val="28"/>
          <w:szCs w:val="28"/>
        </w:rPr>
        <w:t xml:space="preserve">градина </w:t>
      </w:r>
      <w:r w:rsidRPr="00900469">
        <w:rPr>
          <w:rFonts w:ascii="Times New Roman" w:hAnsi="Times New Roman" w:cs="Times New Roman"/>
          <w:sz w:val="28"/>
          <w:szCs w:val="28"/>
          <w:lang w:val="bg-BG"/>
        </w:rPr>
        <w:t>.</w:t>
      </w:r>
      <w:proofErr w:type="gramEnd"/>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Празник с участието на групата за турски фолклор по- случай „Рамазан Байрам“.</w:t>
      </w:r>
      <w:proofErr w:type="gramEnd"/>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lastRenderedPageBreak/>
        <w:t xml:space="preserve">Отбелязване на „Ден на </w:t>
      </w:r>
      <w:proofErr w:type="gramStart"/>
      <w:r w:rsidRPr="00900469">
        <w:rPr>
          <w:rFonts w:ascii="Times New Roman" w:hAnsi="Times New Roman" w:cs="Times New Roman"/>
          <w:sz w:val="28"/>
          <w:szCs w:val="28"/>
        </w:rPr>
        <w:t>планетата  ЗЕМЯ</w:t>
      </w:r>
      <w:proofErr w:type="gramEnd"/>
      <w:r w:rsidRPr="00900469">
        <w:rPr>
          <w:rFonts w:ascii="Times New Roman" w:hAnsi="Times New Roman" w:cs="Times New Roman"/>
          <w:sz w:val="28"/>
          <w:szCs w:val="28"/>
        </w:rPr>
        <w:t>”-презентация и тържество.</w:t>
      </w:r>
    </w:p>
    <w:p w:rsidR="000D4D71" w:rsidRPr="00900469" w:rsidRDefault="000D4D71" w:rsidP="000D4D71">
      <w:pPr>
        <w:rPr>
          <w:rFonts w:ascii="Times New Roman" w:hAnsi="Times New Roman" w:cs="Times New Roman"/>
          <w:sz w:val="28"/>
          <w:szCs w:val="28"/>
          <w:lang w:val="bg-BG"/>
        </w:rPr>
      </w:pPr>
    </w:p>
    <w:p w:rsidR="000D4D71" w:rsidRPr="00900469" w:rsidRDefault="000D4D71" w:rsidP="000D4D71">
      <w:pPr>
        <w:ind w:left="540"/>
        <w:rPr>
          <w:rFonts w:ascii="Times New Roman" w:hAnsi="Times New Roman" w:cs="Times New Roman"/>
          <w:b/>
          <w:sz w:val="28"/>
          <w:szCs w:val="28"/>
          <w:u w:val="single"/>
        </w:rPr>
      </w:pPr>
      <w:r w:rsidRPr="00900469">
        <w:rPr>
          <w:rFonts w:ascii="Times New Roman" w:hAnsi="Times New Roman" w:cs="Times New Roman"/>
          <w:b/>
          <w:sz w:val="28"/>
          <w:szCs w:val="28"/>
          <w:u w:val="single"/>
        </w:rPr>
        <w:t>Месец май</w:t>
      </w:r>
    </w:p>
    <w:p w:rsidR="000D4D71" w:rsidRPr="00900469" w:rsidRDefault="000D4D71" w:rsidP="000D4D71">
      <w:pPr>
        <w:rPr>
          <w:rFonts w:ascii="Times New Roman" w:hAnsi="Times New Roman" w:cs="Times New Roman"/>
          <w:sz w:val="28"/>
          <w:szCs w:val="28"/>
          <w:lang w:val="bg-BG"/>
        </w:rPr>
      </w:pPr>
    </w:p>
    <w:p w:rsidR="000D4D71" w:rsidRPr="00900469" w:rsidRDefault="000D4D71" w:rsidP="000D4D71">
      <w:pPr>
        <w:rPr>
          <w:rFonts w:ascii="Times New Roman" w:hAnsi="Times New Roman" w:cs="Times New Roman"/>
          <w:sz w:val="28"/>
          <w:szCs w:val="28"/>
        </w:rPr>
      </w:pPr>
      <w:r w:rsidRPr="00900469">
        <w:rPr>
          <w:rFonts w:ascii="Times New Roman" w:hAnsi="Times New Roman" w:cs="Times New Roman"/>
          <w:sz w:val="28"/>
          <w:szCs w:val="28"/>
        </w:rPr>
        <w:t xml:space="preserve">Отбелязване на „Деня на Европа”-детски конкурс за най- добра рисунка и стихотворение по темата с награди за </w:t>
      </w:r>
      <w:proofErr w:type="gramStart"/>
      <w:r w:rsidRPr="00900469">
        <w:rPr>
          <w:rFonts w:ascii="Times New Roman" w:hAnsi="Times New Roman" w:cs="Times New Roman"/>
          <w:sz w:val="28"/>
          <w:szCs w:val="28"/>
        </w:rPr>
        <w:t>участниците .</w:t>
      </w:r>
      <w:proofErr w:type="gramEnd"/>
    </w:p>
    <w:p w:rsidR="000D4D71" w:rsidRPr="00900469" w:rsidRDefault="000D4D71" w:rsidP="000D4D71">
      <w:pPr>
        <w:rPr>
          <w:rFonts w:ascii="Times New Roman" w:hAnsi="Times New Roman" w:cs="Times New Roman"/>
          <w:sz w:val="28"/>
          <w:szCs w:val="28"/>
        </w:rPr>
      </w:pPr>
      <w:r w:rsidRPr="00900469">
        <w:rPr>
          <w:rFonts w:ascii="Times New Roman" w:hAnsi="Times New Roman" w:cs="Times New Roman"/>
          <w:sz w:val="28"/>
          <w:szCs w:val="28"/>
        </w:rPr>
        <w:t xml:space="preserve">Честване на „Деня на славянската писменост”- празник на читалището с тържество с участие на групите към </w:t>
      </w:r>
      <w:proofErr w:type="gramStart"/>
      <w:r w:rsidRPr="00900469">
        <w:rPr>
          <w:rFonts w:ascii="Times New Roman" w:hAnsi="Times New Roman" w:cs="Times New Roman"/>
          <w:sz w:val="28"/>
          <w:szCs w:val="28"/>
        </w:rPr>
        <w:t>читалището ,</w:t>
      </w:r>
      <w:proofErr w:type="gramEnd"/>
      <w:r w:rsidRPr="00900469">
        <w:rPr>
          <w:rFonts w:ascii="Times New Roman" w:hAnsi="Times New Roman" w:cs="Times New Roman"/>
          <w:sz w:val="28"/>
          <w:szCs w:val="28"/>
        </w:rPr>
        <w:t xml:space="preserve"> и с награждаване на читателите и потребителите .</w:t>
      </w:r>
    </w:p>
    <w:p w:rsidR="000D4D71" w:rsidRPr="00900469" w:rsidRDefault="000D4D71" w:rsidP="000D4D71">
      <w:pPr>
        <w:rPr>
          <w:rFonts w:ascii="Times New Roman" w:hAnsi="Times New Roman" w:cs="Times New Roman"/>
          <w:sz w:val="28"/>
          <w:szCs w:val="28"/>
        </w:rPr>
      </w:pPr>
      <w:r w:rsidRPr="00900469">
        <w:rPr>
          <w:rFonts w:ascii="Times New Roman" w:hAnsi="Times New Roman" w:cs="Times New Roman"/>
          <w:sz w:val="28"/>
          <w:szCs w:val="28"/>
        </w:rPr>
        <w:t xml:space="preserve">Участие в Преглед на </w:t>
      </w:r>
      <w:proofErr w:type="gramStart"/>
      <w:r w:rsidRPr="00900469">
        <w:rPr>
          <w:rFonts w:ascii="Times New Roman" w:hAnsi="Times New Roman" w:cs="Times New Roman"/>
          <w:sz w:val="28"/>
          <w:szCs w:val="28"/>
        </w:rPr>
        <w:t>Художествената  самодейност</w:t>
      </w:r>
      <w:proofErr w:type="gramEnd"/>
      <w:r w:rsidRPr="00900469">
        <w:rPr>
          <w:rFonts w:ascii="Times New Roman" w:hAnsi="Times New Roman" w:cs="Times New Roman"/>
          <w:sz w:val="28"/>
          <w:szCs w:val="28"/>
        </w:rPr>
        <w:t>“с. Кайнарджа.</w:t>
      </w:r>
    </w:p>
    <w:p w:rsidR="000D4D71" w:rsidRPr="00900469" w:rsidRDefault="000D4D71" w:rsidP="000D4D71">
      <w:pPr>
        <w:rPr>
          <w:rFonts w:ascii="Times New Roman" w:hAnsi="Times New Roman" w:cs="Times New Roman"/>
          <w:b/>
          <w:sz w:val="28"/>
          <w:szCs w:val="28"/>
          <w:u w:val="single"/>
        </w:rPr>
      </w:pPr>
      <w:r w:rsidRPr="00900469">
        <w:rPr>
          <w:rFonts w:ascii="Times New Roman" w:hAnsi="Times New Roman" w:cs="Times New Roman"/>
          <w:b/>
          <w:sz w:val="28"/>
          <w:szCs w:val="28"/>
          <w:u w:val="single"/>
        </w:rPr>
        <w:t>Месец Юни</w:t>
      </w:r>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„Ден на детето”-състезания и забавни игри за децата с награди.</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Гостуване на куклен театър.</w:t>
      </w:r>
      <w:proofErr w:type="gramEnd"/>
    </w:p>
    <w:p w:rsidR="000D4D71" w:rsidRPr="00900469" w:rsidRDefault="000D4D71" w:rsidP="000D4D71">
      <w:pPr>
        <w:rPr>
          <w:rFonts w:ascii="Times New Roman" w:hAnsi="Times New Roman" w:cs="Times New Roman"/>
          <w:sz w:val="28"/>
          <w:szCs w:val="28"/>
          <w:lang w:val="bg-BG"/>
        </w:rPr>
      </w:pPr>
      <w:r w:rsidRPr="00900469">
        <w:rPr>
          <w:rFonts w:ascii="Times New Roman" w:hAnsi="Times New Roman" w:cs="Times New Roman"/>
          <w:sz w:val="28"/>
          <w:szCs w:val="28"/>
        </w:rPr>
        <w:t>„Курбан Байрям”-празненство</w:t>
      </w:r>
    </w:p>
    <w:p w:rsidR="000D4D71" w:rsidRPr="00900469" w:rsidRDefault="000D4D71" w:rsidP="000D4D71">
      <w:pPr>
        <w:rPr>
          <w:rFonts w:ascii="Times New Roman" w:hAnsi="Times New Roman" w:cs="Times New Roman"/>
          <w:b/>
          <w:sz w:val="28"/>
          <w:szCs w:val="28"/>
          <w:u w:val="single"/>
        </w:rPr>
      </w:pPr>
      <w:r w:rsidRPr="00900469">
        <w:rPr>
          <w:rFonts w:ascii="Times New Roman" w:hAnsi="Times New Roman" w:cs="Times New Roman"/>
          <w:b/>
          <w:sz w:val="28"/>
          <w:szCs w:val="28"/>
          <w:u w:val="single"/>
        </w:rPr>
        <w:t>Месец Юли</w:t>
      </w:r>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Организиране на обучения в компютърната зала на библиотеката за начинаещи.</w:t>
      </w:r>
      <w:proofErr w:type="gramEnd"/>
    </w:p>
    <w:p w:rsidR="000D4D71" w:rsidRPr="00900469"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Организиране и провеждане на „Фолклорен празник Голеш“с участия на изпълнители от цялата страна.</w:t>
      </w:r>
      <w:proofErr w:type="gramEnd"/>
    </w:p>
    <w:p w:rsidR="000D4D71" w:rsidRPr="00900469" w:rsidRDefault="000D4D71" w:rsidP="000D4D71">
      <w:pPr>
        <w:rPr>
          <w:rFonts w:ascii="Times New Roman" w:hAnsi="Times New Roman" w:cs="Times New Roman"/>
          <w:b/>
          <w:sz w:val="28"/>
          <w:szCs w:val="28"/>
          <w:u w:val="single"/>
        </w:rPr>
      </w:pPr>
      <w:r w:rsidRPr="00900469">
        <w:rPr>
          <w:rFonts w:ascii="Times New Roman" w:hAnsi="Times New Roman" w:cs="Times New Roman"/>
          <w:b/>
          <w:sz w:val="28"/>
          <w:szCs w:val="28"/>
          <w:u w:val="single"/>
        </w:rPr>
        <w:t>Месец Август</w:t>
      </w:r>
    </w:p>
    <w:p w:rsidR="000D4D71" w:rsidRPr="00900469" w:rsidRDefault="000D4D71" w:rsidP="000D4D71">
      <w:pPr>
        <w:rPr>
          <w:rFonts w:ascii="Times New Roman" w:hAnsi="Times New Roman" w:cs="Times New Roman"/>
          <w:b/>
          <w:sz w:val="28"/>
          <w:szCs w:val="28"/>
          <w:u w:val="single"/>
        </w:rPr>
      </w:pPr>
      <w:proofErr w:type="gramStart"/>
      <w:r w:rsidRPr="00900469">
        <w:rPr>
          <w:rFonts w:ascii="Times New Roman" w:hAnsi="Times New Roman" w:cs="Times New Roman"/>
          <w:sz w:val="28"/>
          <w:szCs w:val="28"/>
        </w:rPr>
        <w:t>Участия на групите към читалището във фестивали и събори в страната.</w:t>
      </w:r>
      <w:proofErr w:type="gramEnd"/>
    </w:p>
    <w:p w:rsidR="000D4D71" w:rsidRPr="00900469" w:rsidRDefault="000D4D71" w:rsidP="000D4D71">
      <w:pPr>
        <w:rPr>
          <w:rFonts w:ascii="Times New Roman" w:hAnsi="Times New Roman" w:cs="Times New Roman"/>
          <w:b/>
          <w:sz w:val="28"/>
          <w:szCs w:val="28"/>
          <w:u w:val="single"/>
        </w:rPr>
      </w:pPr>
      <w:r w:rsidRPr="00900469">
        <w:rPr>
          <w:rFonts w:ascii="Times New Roman" w:hAnsi="Times New Roman" w:cs="Times New Roman"/>
          <w:b/>
          <w:sz w:val="28"/>
          <w:szCs w:val="28"/>
          <w:u w:val="single"/>
        </w:rPr>
        <w:t>Месец Септември</w:t>
      </w:r>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Откриване на учебната година.</w:t>
      </w:r>
      <w:proofErr w:type="gramEnd"/>
    </w:p>
    <w:p w:rsidR="000D4D71" w:rsidRPr="00900469" w:rsidRDefault="000D4D71" w:rsidP="000D4D71">
      <w:pPr>
        <w:rPr>
          <w:rFonts w:ascii="Times New Roman" w:hAnsi="Times New Roman" w:cs="Times New Roman"/>
          <w:b/>
          <w:sz w:val="28"/>
          <w:szCs w:val="28"/>
          <w:u w:val="single"/>
        </w:rPr>
      </w:pPr>
      <w:r w:rsidRPr="00900469">
        <w:rPr>
          <w:rFonts w:ascii="Times New Roman" w:hAnsi="Times New Roman" w:cs="Times New Roman"/>
          <w:b/>
          <w:sz w:val="28"/>
          <w:szCs w:val="28"/>
          <w:u w:val="single"/>
        </w:rPr>
        <w:t>Месец Октомври</w:t>
      </w:r>
    </w:p>
    <w:p w:rsidR="000D4D71" w:rsidRDefault="000D4D71" w:rsidP="000D4D71">
      <w:pPr>
        <w:rPr>
          <w:rFonts w:ascii="Times New Roman" w:hAnsi="Times New Roman" w:cs="Times New Roman"/>
          <w:sz w:val="28"/>
          <w:szCs w:val="28"/>
          <w:lang w:val="bg-BG"/>
        </w:rPr>
      </w:pPr>
      <w:proofErr w:type="gramStart"/>
      <w:r w:rsidRPr="00900469">
        <w:rPr>
          <w:rFonts w:ascii="Times New Roman" w:hAnsi="Times New Roman" w:cs="Times New Roman"/>
          <w:sz w:val="28"/>
          <w:szCs w:val="28"/>
        </w:rPr>
        <w:t>Отбелязване на празник на   ОУ”В.Априлов”.</w:t>
      </w:r>
      <w:proofErr w:type="gramEnd"/>
    </w:p>
    <w:p w:rsidR="000D4D71" w:rsidRPr="00900469" w:rsidRDefault="000D4D71" w:rsidP="000D4D71">
      <w:pPr>
        <w:rPr>
          <w:rFonts w:ascii="Times New Roman" w:hAnsi="Times New Roman" w:cs="Times New Roman"/>
          <w:sz w:val="28"/>
          <w:szCs w:val="28"/>
        </w:rPr>
      </w:pPr>
      <w:r>
        <w:rPr>
          <w:rFonts w:ascii="Times New Roman" w:hAnsi="Times New Roman" w:cs="Times New Roman"/>
          <w:sz w:val="28"/>
          <w:szCs w:val="28"/>
          <w:lang w:val="bg-BG"/>
        </w:rPr>
        <w:t>-с</w:t>
      </w:r>
      <w:r w:rsidRPr="00900469">
        <w:rPr>
          <w:rFonts w:ascii="Times New Roman" w:hAnsi="Times New Roman" w:cs="Times New Roman"/>
          <w:sz w:val="28"/>
          <w:szCs w:val="28"/>
        </w:rPr>
        <w:t>ъвместно тържество .</w:t>
      </w:r>
    </w:p>
    <w:p w:rsidR="000D4D71" w:rsidRPr="00900469" w:rsidRDefault="000D4D71" w:rsidP="000D4D71">
      <w:pPr>
        <w:rPr>
          <w:rFonts w:ascii="Times New Roman" w:hAnsi="Times New Roman" w:cs="Times New Roman"/>
          <w:b/>
          <w:sz w:val="28"/>
          <w:szCs w:val="28"/>
          <w:u w:val="single"/>
        </w:rPr>
      </w:pPr>
      <w:r w:rsidRPr="00900469">
        <w:rPr>
          <w:rFonts w:ascii="Times New Roman" w:hAnsi="Times New Roman" w:cs="Times New Roman"/>
          <w:b/>
          <w:sz w:val="28"/>
          <w:szCs w:val="28"/>
          <w:u w:val="single"/>
        </w:rPr>
        <w:lastRenderedPageBreak/>
        <w:t>Месец Ноември</w:t>
      </w:r>
    </w:p>
    <w:p w:rsidR="000D4D71" w:rsidRPr="00900469" w:rsidRDefault="000D4D71" w:rsidP="000D4D71">
      <w:pPr>
        <w:rPr>
          <w:rFonts w:ascii="Times New Roman" w:hAnsi="Times New Roman" w:cs="Times New Roman"/>
          <w:sz w:val="28"/>
          <w:szCs w:val="28"/>
        </w:rPr>
      </w:pPr>
      <w:r w:rsidRPr="00900469">
        <w:rPr>
          <w:rFonts w:ascii="Times New Roman" w:hAnsi="Times New Roman" w:cs="Times New Roman"/>
          <w:sz w:val="28"/>
          <w:szCs w:val="28"/>
        </w:rPr>
        <w:t xml:space="preserve">Отбелязване </w:t>
      </w:r>
      <w:proofErr w:type="gramStart"/>
      <w:r w:rsidRPr="00900469">
        <w:rPr>
          <w:rFonts w:ascii="Times New Roman" w:hAnsi="Times New Roman" w:cs="Times New Roman"/>
          <w:sz w:val="28"/>
          <w:szCs w:val="28"/>
        </w:rPr>
        <w:t>на .„Ден на народните будители”-</w:t>
      </w:r>
      <w:r>
        <w:rPr>
          <w:rFonts w:ascii="Times New Roman" w:hAnsi="Times New Roman" w:cs="Times New Roman"/>
          <w:sz w:val="28"/>
          <w:szCs w:val="28"/>
          <w:lang w:val="bg-BG"/>
        </w:rPr>
        <w:t xml:space="preserve"> детски конкурс за най- добро изпълнение на стихотворение или есе посветено на будителите -съвместно с ОУ”В. Апрелов „с. Голеш</w:t>
      </w:r>
      <w:r w:rsidRPr="00900469">
        <w:rPr>
          <w:rFonts w:ascii="Times New Roman" w:hAnsi="Times New Roman" w:cs="Times New Roman"/>
          <w:sz w:val="28"/>
          <w:szCs w:val="28"/>
        </w:rPr>
        <w:t>.</w:t>
      </w:r>
      <w:proofErr w:type="gramEnd"/>
    </w:p>
    <w:p w:rsidR="000D4D71" w:rsidRPr="00900469" w:rsidRDefault="000D4D71" w:rsidP="000D4D71">
      <w:pPr>
        <w:rPr>
          <w:rFonts w:ascii="Times New Roman" w:hAnsi="Times New Roman" w:cs="Times New Roman"/>
          <w:b/>
          <w:sz w:val="28"/>
          <w:szCs w:val="28"/>
          <w:u w:val="single"/>
        </w:rPr>
      </w:pPr>
      <w:r w:rsidRPr="00900469">
        <w:rPr>
          <w:rFonts w:ascii="Times New Roman" w:hAnsi="Times New Roman" w:cs="Times New Roman"/>
          <w:b/>
          <w:sz w:val="28"/>
          <w:szCs w:val="28"/>
          <w:u w:val="single"/>
        </w:rPr>
        <w:t>Месец Декември</w:t>
      </w:r>
    </w:p>
    <w:p w:rsidR="000D4D71" w:rsidRPr="00900469" w:rsidRDefault="000D4D71" w:rsidP="000D4D71">
      <w:pPr>
        <w:rPr>
          <w:rFonts w:ascii="Times New Roman" w:hAnsi="Times New Roman" w:cs="Times New Roman"/>
          <w:sz w:val="28"/>
          <w:szCs w:val="28"/>
        </w:rPr>
      </w:pPr>
      <w:proofErr w:type="gramStart"/>
      <w:r w:rsidRPr="00900469">
        <w:rPr>
          <w:rFonts w:ascii="Times New Roman" w:hAnsi="Times New Roman" w:cs="Times New Roman"/>
          <w:sz w:val="28"/>
          <w:szCs w:val="28"/>
        </w:rPr>
        <w:t>Коледно-новогодишен   концерт.</w:t>
      </w:r>
      <w:proofErr w:type="gramEnd"/>
    </w:p>
    <w:p w:rsidR="000D4D71" w:rsidRPr="00900469" w:rsidRDefault="000D4D71" w:rsidP="000D4D71">
      <w:pPr>
        <w:spacing w:before="100" w:beforeAutospacing="1" w:after="100" w:afterAutospacing="1" w:line="240" w:lineRule="auto"/>
        <w:rPr>
          <w:rFonts w:ascii="Times New Roman" w:eastAsia="Times New Roman" w:hAnsi="Times New Roman" w:cs="Times New Roman"/>
          <w:sz w:val="28"/>
          <w:szCs w:val="28"/>
        </w:rPr>
      </w:pPr>
      <w:r w:rsidRPr="00900469">
        <w:rPr>
          <w:rFonts w:ascii="Times New Roman" w:hAnsi="Times New Roman" w:cs="Times New Roman"/>
          <w:sz w:val="28"/>
          <w:szCs w:val="28"/>
        </w:rPr>
        <w:t>Председател:</w:t>
      </w:r>
    </w:p>
    <w:p w:rsidR="000D4D71" w:rsidRPr="00900469" w:rsidRDefault="000D4D71" w:rsidP="000D4D71">
      <w:pPr>
        <w:rPr>
          <w:rFonts w:ascii="Times New Roman" w:hAnsi="Times New Roman" w:cs="Times New Roman"/>
          <w:sz w:val="28"/>
          <w:szCs w:val="28"/>
        </w:rPr>
      </w:pPr>
      <w:r w:rsidRPr="00900469">
        <w:rPr>
          <w:rFonts w:ascii="Times New Roman" w:hAnsi="Times New Roman" w:cs="Times New Roman"/>
          <w:sz w:val="28"/>
          <w:szCs w:val="28"/>
        </w:rPr>
        <w:t xml:space="preserve">/ </w:t>
      </w:r>
      <w:r w:rsidRPr="00900469">
        <w:rPr>
          <w:rFonts w:ascii="Times New Roman" w:hAnsi="Times New Roman" w:cs="Times New Roman"/>
          <w:sz w:val="28"/>
          <w:szCs w:val="28"/>
          <w:lang w:val="bg-BG"/>
        </w:rPr>
        <w:t>Смет Мустафа</w:t>
      </w:r>
      <w:r w:rsidRPr="00900469">
        <w:rPr>
          <w:rFonts w:ascii="Times New Roman" w:hAnsi="Times New Roman" w:cs="Times New Roman"/>
          <w:sz w:val="28"/>
          <w:szCs w:val="28"/>
        </w:rPr>
        <w:t>/</w:t>
      </w:r>
    </w:p>
    <w:p w:rsidR="000D4D71" w:rsidRPr="00900469" w:rsidRDefault="000D4D71" w:rsidP="000D4D71">
      <w:pPr>
        <w:tabs>
          <w:tab w:val="left" w:pos="5337"/>
        </w:tabs>
        <w:rPr>
          <w:rFonts w:ascii="Times New Roman" w:hAnsi="Times New Roman" w:cs="Times New Roman"/>
          <w:sz w:val="28"/>
          <w:szCs w:val="28"/>
          <w:lang w:val="bg-BG"/>
        </w:rPr>
      </w:pPr>
      <w:r>
        <w:rPr>
          <w:rFonts w:ascii="Times New Roman" w:hAnsi="Times New Roman" w:cs="Times New Roman"/>
          <w:sz w:val="28"/>
          <w:szCs w:val="28"/>
          <w:lang w:val="bg-BG"/>
        </w:rPr>
        <w:t>Секретар:</w:t>
      </w:r>
    </w:p>
    <w:p w:rsidR="000D4D71" w:rsidRPr="00900469" w:rsidRDefault="000D4D71" w:rsidP="000D4D71">
      <w:pPr>
        <w:tabs>
          <w:tab w:val="left" w:pos="5996"/>
        </w:tabs>
        <w:rPr>
          <w:rFonts w:ascii="Times New Roman" w:hAnsi="Times New Roman" w:cs="Times New Roman"/>
          <w:sz w:val="28"/>
          <w:szCs w:val="28"/>
          <w:lang w:val="bg-BG"/>
        </w:rPr>
      </w:pPr>
      <w:r>
        <w:rPr>
          <w:rFonts w:ascii="Times New Roman" w:hAnsi="Times New Roman" w:cs="Times New Roman"/>
          <w:sz w:val="28"/>
          <w:szCs w:val="28"/>
          <w:lang w:val="bg-BG"/>
        </w:rPr>
        <w:t>/М.Осман/</w:t>
      </w:r>
    </w:p>
    <w:p w:rsidR="000D4D71" w:rsidRPr="0006404F" w:rsidRDefault="000D4D71" w:rsidP="000D4D71">
      <w:pPr>
        <w:jc w:val="center"/>
        <w:rPr>
          <w:rFonts w:ascii="Times New Roman" w:hAnsi="Times New Roman" w:cs="Times New Roman"/>
          <w:b/>
          <w:bCs/>
          <w:i/>
          <w:iCs/>
          <w:color w:val="333333"/>
          <w:sz w:val="24"/>
          <w:szCs w:val="24"/>
        </w:rPr>
      </w:pPr>
      <w:r w:rsidRPr="0006404F">
        <w:rPr>
          <w:rFonts w:ascii="Times New Roman" w:hAnsi="Times New Roman" w:cs="Times New Roman"/>
          <w:b/>
          <w:bCs/>
          <w:i/>
          <w:iCs/>
          <w:color w:val="333333"/>
          <w:sz w:val="24"/>
          <w:szCs w:val="24"/>
        </w:rPr>
        <w:t>НАРОДНО ЧИТАЛИЩЕ”РОДИНА-1941”с.ГОЛЕШ</w:t>
      </w:r>
    </w:p>
    <w:p w:rsidR="000D4D71" w:rsidRDefault="000D4D71" w:rsidP="000D4D71">
      <w:pPr>
        <w:spacing w:before="240"/>
        <w:jc w:val="center"/>
        <w:rPr>
          <w:rStyle w:val="a4"/>
          <w:rFonts w:ascii="Times New Roman" w:hAnsi="Times New Roman"/>
          <w:color w:val="333333"/>
          <w:sz w:val="24"/>
          <w:szCs w:val="24"/>
          <w:lang w:val="bg-BG"/>
        </w:rPr>
      </w:pPr>
      <w:proofErr w:type="gramStart"/>
      <w:r w:rsidRPr="0006404F">
        <w:rPr>
          <w:rFonts w:ascii="Times New Roman" w:hAnsi="Times New Roman" w:cs="Times New Roman"/>
          <w:b/>
          <w:bCs/>
          <w:i/>
          <w:iCs/>
          <w:color w:val="333333"/>
          <w:sz w:val="24"/>
          <w:szCs w:val="24"/>
        </w:rPr>
        <w:t>Ул.”</w:t>
      </w:r>
      <w:proofErr w:type="gramEnd"/>
      <w:r w:rsidRPr="0006404F">
        <w:rPr>
          <w:rFonts w:ascii="Times New Roman" w:hAnsi="Times New Roman" w:cs="Times New Roman"/>
          <w:b/>
          <w:bCs/>
          <w:i/>
          <w:iCs/>
          <w:color w:val="333333"/>
          <w:sz w:val="24"/>
          <w:szCs w:val="24"/>
        </w:rPr>
        <w:t>Първа № 49, тел. 086/</w:t>
      </w:r>
      <w:proofErr w:type="gramStart"/>
      <w:r w:rsidRPr="0006404F">
        <w:rPr>
          <w:rFonts w:ascii="Times New Roman" w:hAnsi="Times New Roman" w:cs="Times New Roman"/>
          <w:b/>
          <w:bCs/>
          <w:i/>
          <w:iCs/>
          <w:color w:val="333333"/>
          <w:sz w:val="24"/>
          <w:szCs w:val="24"/>
        </w:rPr>
        <w:t>232224</w:t>
      </w:r>
      <w:r w:rsidRPr="0006404F">
        <w:rPr>
          <w:rFonts w:ascii="Times New Roman" w:hAnsi="Times New Roman" w:cs="Times New Roman"/>
          <w:color w:val="333333"/>
          <w:sz w:val="24"/>
          <w:szCs w:val="24"/>
        </w:rPr>
        <w:t xml:space="preserve"> ,</w:t>
      </w:r>
      <w:proofErr w:type="gramEnd"/>
      <w:r w:rsidRPr="0006404F">
        <w:rPr>
          <w:rFonts w:ascii="Times New Roman" w:hAnsi="Times New Roman" w:cs="Times New Roman"/>
          <w:color w:val="333333"/>
          <w:sz w:val="24"/>
          <w:szCs w:val="24"/>
        </w:rPr>
        <w:t xml:space="preserve">   e</w:t>
      </w:r>
      <w:r w:rsidRPr="0006404F">
        <w:rPr>
          <w:rFonts w:ascii="Times New Roman" w:hAnsi="Times New Roman" w:cs="Times New Roman"/>
          <w:color w:val="333333"/>
          <w:sz w:val="24"/>
          <w:szCs w:val="24"/>
          <w:lang w:val="ru-RU"/>
        </w:rPr>
        <w:t>-</w:t>
      </w:r>
      <w:r w:rsidRPr="0006404F">
        <w:rPr>
          <w:rFonts w:ascii="Times New Roman" w:hAnsi="Times New Roman" w:cs="Times New Roman"/>
          <w:color w:val="333333"/>
          <w:sz w:val="24"/>
          <w:szCs w:val="24"/>
        </w:rPr>
        <w:t>mail-rodina_1941@abv.bg</w:t>
      </w:r>
      <w:r w:rsidRPr="0006404F">
        <w:rPr>
          <w:rStyle w:val="a4"/>
          <w:rFonts w:ascii="Times New Roman" w:hAnsi="Times New Roman"/>
          <w:color w:val="333333"/>
          <w:sz w:val="24"/>
          <w:szCs w:val="24"/>
          <w:lang w:val="de-DE"/>
        </w:rPr>
        <w:t xml:space="preserve"> </w:t>
      </w:r>
    </w:p>
    <w:p w:rsidR="000D4D71" w:rsidRPr="0006404F" w:rsidRDefault="000D4D71" w:rsidP="000D4D71">
      <w:pPr>
        <w:jc w:val="center"/>
        <w:rPr>
          <w:rStyle w:val="a4"/>
          <w:rFonts w:ascii="Times New Roman" w:hAnsi="Times New Roman"/>
          <w:color w:val="333333"/>
          <w:sz w:val="24"/>
          <w:szCs w:val="24"/>
          <w:lang w:val="bg-BG"/>
        </w:rPr>
      </w:pPr>
    </w:p>
    <w:p w:rsidR="000D4D71" w:rsidRPr="002A2FEC" w:rsidRDefault="000D4D71" w:rsidP="000D4D71">
      <w:pPr>
        <w:jc w:val="center"/>
        <w:rPr>
          <w:rFonts w:ascii="Times New Roman" w:hAnsi="Times New Roman" w:cs="Times New Roman"/>
          <w:b/>
          <w:sz w:val="48"/>
          <w:szCs w:val="48"/>
        </w:rPr>
      </w:pPr>
      <w:proofErr w:type="gramStart"/>
      <w:r w:rsidRPr="002A2FEC">
        <w:rPr>
          <w:rFonts w:ascii="Times New Roman" w:hAnsi="Times New Roman" w:cs="Times New Roman"/>
          <w:b/>
          <w:sz w:val="48"/>
          <w:szCs w:val="48"/>
        </w:rPr>
        <w:t xml:space="preserve">Годишен отчет за дейността на </w:t>
      </w:r>
      <w:r w:rsidRPr="002A2FEC">
        <w:rPr>
          <w:rFonts w:ascii="Times New Roman" w:hAnsi="Times New Roman" w:cs="Times New Roman"/>
          <w:b/>
          <w:sz w:val="48"/>
          <w:szCs w:val="48"/>
          <w:lang w:val="bg-BG"/>
        </w:rPr>
        <w:t>НЧ”Родина-1941с.</w:t>
      </w:r>
      <w:proofErr w:type="gramEnd"/>
      <w:r w:rsidRPr="002A2FEC">
        <w:rPr>
          <w:rFonts w:ascii="Times New Roman" w:hAnsi="Times New Roman" w:cs="Times New Roman"/>
          <w:b/>
          <w:sz w:val="48"/>
          <w:szCs w:val="48"/>
          <w:lang w:val="bg-BG"/>
        </w:rPr>
        <w:t xml:space="preserve"> Голеш</w:t>
      </w:r>
      <w:r w:rsidRPr="002A2FEC">
        <w:rPr>
          <w:rFonts w:ascii="Times New Roman" w:hAnsi="Times New Roman" w:cs="Times New Roman"/>
          <w:b/>
          <w:sz w:val="48"/>
          <w:szCs w:val="48"/>
        </w:rPr>
        <w:t xml:space="preserve"> за 2022г.</w:t>
      </w:r>
    </w:p>
    <w:p w:rsidR="000D4D71" w:rsidRDefault="000D4D71" w:rsidP="000D4D71">
      <w:pPr>
        <w:jc w:val="both"/>
        <w:rPr>
          <w:rFonts w:ascii="Times New Roman" w:hAnsi="Times New Roman" w:cs="Times New Roman"/>
          <w:sz w:val="40"/>
          <w:szCs w:val="40"/>
        </w:rPr>
      </w:pPr>
    </w:p>
    <w:p w:rsidR="000D4D71" w:rsidRDefault="000D4D71" w:rsidP="000D4D71">
      <w:pPr>
        <w:rPr>
          <w:rFonts w:ascii="Times New Roman" w:hAnsi="Times New Roman" w:cs="Times New Roman"/>
          <w:sz w:val="40"/>
          <w:szCs w:val="40"/>
        </w:rPr>
      </w:pPr>
      <w:proofErr w:type="gramStart"/>
      <w:r w:rsidRPr="00436E06">
        <w:rPr>
          <w:rFonts w:ascii="Times New Roman" w:hAnsi="Times New Roman" w:cs="Times New Roman"/>
          <w:sz w:val="40"/>
          <w:szCs w:val="40"/>
        </w:rPr>
        <w:t>Българските читалища като традиционни, самоуправляващи се местни организации, притежават изключителен потенциал за стимулиране на устойчиво регионално и местно развитие.</w:t>
      </w:r>
      <w:proofErr w:type="gramEnd"/>
      <w:r w:rsidRPr="00436E06">
        <w:rPr>
          <w:rFonts w:ascii="Times New Roman" w:hAnsi="Times New Roman" w:cs="Times New Roman"/>
          <w:sz w:val="40"/>
          <w:szCs w:val="40"/>
        </w:rPr>
        <w:t xml:space="preserve"> </w:t>
      </w:r>
    </w:p>
    <w:p w:rsidR="000D4D71" w:rsidRDefault="000D4D71" w:rsidP="000D4D71">
      <w:pPr>
        <w:rPr>
          <w:rFonts w:ascii="Times New Roman" w:hAnsi="Times New Roman" w:cs="Times New Roman"/>
          <w:sz w:val="40"/>
          <w:szCs w:val="40"/>
        </w:rPr>
      </w:pPr>
      <w:proofErr w:type="gramStart"/>
      <w:r w:rsidRPr="00436E06">
        <w:rPr>
          <w:rFonts w:ascii="Times New Roman" w:hAnsi="Times New Roman" w:cs="Times New Roman"/>
          <w:sz w:val="40"/>
          <w:szCs w:val="40"/>
        </w:rPr>
        <w:t>Тяхната роля отива далеч отвъд изграждането и съхраняването на местната културна идентичност.</w:t>
      </w:r>
      <w:proofErr w:type="gramEnd"/>
      <w:r w:rsidRPr="00436E06">
        <w:rPr>
          <w:rFonts w:ascii="Times New Roman" w:hAnsi="Times New Roman" w:cs="Times New Roman"/>
          <w:sz w:val="40"/>
          <w:szCs w:val="40"/>
        </w:rPr>
        <w:t xml:space="preserve"> </w:t>
      </w:r>
    </w:p>
    <w:p w:rsidR="000D4D71" w:rsidRDefault="000D4D71" w:rsidP="000D4D71">
      <w:pPr>
        <w:rPr>
          <w:rFonts w:ascii="Times New Roman" w:hAnsi="Times New Roman" w:cs="Times New Roman"/>
          <w:sz w:val="40"/>
          <w:szCs w:val="40"/>
        </w:rPr>
      </w:pPr>
      <w:r w:rsidRPr="00436E06">
        <w:rPr>
          <w:rFonts w:ascii="Times New Roman" w:hAnsi="Times New Roman" w:cs="Times New Roman"/>
          <w:sz w:val="40"/>
          <w:szCs w:val="40"/>
        </w:rPr>
        <w:lastRenderedPageBreak/>
        <w:t>Чрез многообразието от продукти, услуги и инициативи в сферата на културата, информацията, образованието, социализацията и гражданското общество, те се превръщат в изключителен фактор за изграждане на общество на знанието, фактор за развитие на даден регион, съдействат за повишаване на качеството на живот на своите общности и граждани.</w:t>
      </w:r>
    </w:p>
    <w:p w:rsidR="000D4D71" w:rsidRDefault="000D4D71" w:rsidP="000D4D71">
      <w:pPr>
        <w:rPr>
          <w:rFonts w:ascii="Times New Roman" w:hAnsi="Times New Roman" w:cs="Times New Roman"/>
          <w:sz w:val="40"/>
          <w:szCs w:val="40"/>
          <w:lang w:val="bg-BG"/>
        </w:rPr>
      </w:pPr>
      <w:r w:rsidRPr="00436E06">
        <w:rPr>
          <w:rFonts w:ascii="Times New Roman" w:hAnsi="Times New Roman" w:cs="Times New Roman"/>
          <w:sz w:val="40"/>
          <w:szCs w:val="40"/>
        </w:rPr>
        <w:t>Основни задачи</w:t>
      </w:r>
      <w:r>
        <w:rPr>
          <w:rFonts w:ascii="Times New Roman" w:hAnsi="Times New Roman" w:cs="Times New Roman"/>
          <w:sz w:val="40"/>
          <w:szCs w:val="40"/>
        </w:rPr>
        <w:t xml:space="preserve"> </w:t>
      </w:r>
      <w:r>
        <w:rPr>
          <w:rFonts w:ascii="Times New Roman" w:hAnsi="Times New Roman" w:cs="Times New Roman"/>
          <w:sz w:val="40"/>
          <w:szCs w:val="40"/>
          <w:lang w:val="bg-BG"/>
        </w:rPr>
        <w:t>на НЧ”Родина-1941”село Голеш</w:t>
      </w:r>
      <w:r w:rsidRPr="00436E06">
        <w:rPr>
          <w:rFonts w:ascii="Times New Roman" w:hAnsi="Times New Roman" w:cs="Times New Roman"/>
          <w:sz w:val="40"/>
          <w:szCs w:val="40"/>
        </w:rPr>
        <w:t>:</w:t>
      </w:r>
    </w:p>
    <w:p w:rsidR="000D4D71" w:rsidRDefault="000D4D71" w:rsidP="000D4D71">
      <w:pPr>
        <w:rPr>
          <w:rFonts w:ascii="Times New Roman" w:hAnsi="Times New Roman" w:cs="Times New Roman"/>
          <w:sz w:val="40"/>
          <w:szCs w:val="40"/>
          <w:lang w:val="bg-BG"/>
        </w:rPr>
      </w:pPr>
    </w:p>
    <w:p w:rsidR="000D4D71" w:rsidRDefault="000D4D71" w:rsidP="000D4D71">
      <w:pPr>
        <w:rPr>
          <w:rFonts w:ascii="Times New Roman" w:hAnsi="Times New Roman" w:cs="Times New Roman"/>
          <w:sz w:val="40"/>
          <w:szCs w:val="40"/>
        </w:rPr>
      </w:pPr>
      <w:r w:rsidRPr="00436E06">
        <w:rPr>
          <w:rFonts w:ascii="Times New Roman" w:hAnsi="Times New Roman" w:cs="Times New Roman"/>
          <w:sz w:val="40"/>
          <w:szCs w:val="40"/>
        </w:rPr>
        <w:sym w:font="Symbol" w:char="F0B7"/>
      </w:r>
      <w:r w:rsidRPr="00436E06">
        <w:rPr>
          <w:rFonts w:ascii="Times New Roman" w:hAnsi="Times New Roman" w:cs="Times New Roman"/>
          <w:sz w:val="40"/>
          <w:szCs w:val="40"/>
        </w:rPr>
        <w:t xml:space="preserve"> Да опазва културно-историческото наследство и националните традиции</w:t>
      </w:r>
    </w:p>
    <w:p w:rsidR="000D4D71" w:rsidRDefault="000D4D71" w:rsidP="000D4D71">
      <w:pPr>
        <w:rPr>
          <w:rFonts w:ascii="Times New Roman" w:hAnsi="Times New Roman" w:cs="Times New Roman"/>
          <w:sz w:val="40"/>
          <w:szCs w:val="40"/>
        </w:rPr>
      </w:pPr>
      <w:r w:rsidRPr="00436E06">
        <w:rPr>
          <w:rFonts w:ascii="Times New Roman" w:hAnsi="Times New Roman" w:cs="Times New Roman"/>
          <w:sz w:val="40"/>
          <w:szCs w:val="40"/>
        </w:rPr>
        <w:t xml:space="preserve"> </w:t>
      </w:r>
      <w:r w:rsidRPr="00436E06">
        <w:rPr>
          <w:rFonts w:ascii="Times New Roman" w:hAnsi="Times New Roman" w:cs="Times New Roman"/>
          <w:sz w:val="40"/>
          <w:szCs w:val="40"/>
        </w:rPr>
        <w:sym w:font="Symbol" w:char="F0B7"/>
      </w:r>
      <w:r w:rsidRPr="00436E06">
        <w:rPr>
          <w:rFonts w:ascii="Times New Roman" w:hAnsi="Times New Roman" w:cs="Times New Roman"/>
          <w:sz w:val="40"/>
          <w:szCs w:val="40"/>
        </w:rPr>
        <w:t xml:space="preserve"> Да спомага изграждането на ценностната система у децата и младежите </w:t>
      </w:r>
    </w:p>
    <w:p w:rsidR="000D4D71" w:rsidRPr="0026576C" w:rsidRDefault="000D4D71" w:rsidP="000D4D71">
      <w:pPr>
        <w:rPr>
          <w:rFonts w:ascii="Times New Roman" w:hAnsi="Times New Roman" w:cs="Times New Roman"/>
          <w:sz w:val="40"/>
          <w:szCs w:val="40"/>
          <w:lang w:val="bg-BG"/>
        </w:rPr>
      </w:pPr>
      <w:r w:rsidRPr="00436E06">
        <w:rPr>
          <w:rFonts w:ascii="Times New Roman" w:hAnsi="Times New Roman" w:cs="Times New Roman"/>
          <w:sz w:val="40"/>
          <w:szCs w:val="40"/>
        </w:rPr>
        <w:sym w:font="Symbol" w:char="F0B7"/>
      </w:r>
      <w:r w:rsidRPr="00436E06">
        <w:rPr>
          <w:rFonts w:ascii="Times New Roman" w:hAnsi="Times New Roman" w:cs="Times New Roman"/>
          <w:sz w:val="40"/>
          <w:szCs w:val="40"/>
        </w:rPr>
        <w:t xml:space="preserve"> </w:t>
      </w:r>
      <w:proofErr w:type="gramStart"/>
      <w:r w:rsidRPr="00436E06">
        <w:rPr>
          <w:rFonts w:ascii="Times New Roman" w:hAnsi="Times New Roman" w:cs="Times New Roman"/>
          <w:sz w:val="40"/>
          <w:szCs w:val="40"/>
        </w:rPr>
        <w:t xml:space="preserve">Да поддържа и обогатява материалната база </w:t>
      </w:r>
      <w:r w:rsidRPr="00436E06">
        <w:rPr>
          <w:rFonts w:ascii="Times New Roman" w:hAnsi="Times New Roman" w:cs="Times New Roman"/>
          <w:sz w:val="40"/>
          <w:szCs w:val="40"/>
        </w:rPr>
        <w:sym w:font="Symbol" w:char="F0B7"/>
      </w:r>
      <w:r w:rsidRPr="00436E06">
        <w:rPr>
          <w:rFonts w:ascii="Times New Roman" w:hAnsi="Times New Roman" w:cs="Times New Roman"/>
          <w:sz w:val="40"/>
          <w:szCs w:val="40"/>
        </w:rPr>
        <w:t xml:space="preserve"> Да разработва и реализира инициативи /проекти/ за общност но и местно развитие, и финансиране на читалищната дейнос</w:t>
      </w:r>
      <w:r>
        <w:rPr>
          <w:rFonts w:ascii="Times New Roman" w:hAnsi="Times New Roman" w:cs="Times New Roman"/>
          <w:sz w:val="40"/>
          <w:szCs w:val="40"/>
          <w:lang w:val="bg-BG"/>
        </w:rPr>
        <w:t>т.</w:t>
      </w:r>
      <w:proofErr w:type="gramEnd"/>
    </w:p>
    <w:p w:rsidR="000D4D71" w:rsidRDefault="000D4D71" w:rsidP="000D4D71">
      <w:pPr>
        <w:rPr>
          <w:rFonts w:ascii="Times New Roman" w:hAnsi="Times New Roman" w:cs="Times New Roman"/>
          <w:sz w:val="40"/>
          <w:szCs w:val="40"/>
        </w:rPr>
      </w:pPr>
      <w:r w:rsidRPr="00436E06">
        <w:rPr>
          <w:rFonts w:ascii="Times New Roman" w:hAnsi="Times New Roman" w:cs="Times New Roman"/>
          <w:sz w:val="40"/>
          <w:szCs w:val="40"/>
        </w:rPr>
        <w:t xml:space="preserve"> </w:t>
      </w:r>
      <w:r w:rsidRPr="00436E06">
        <w:rPr>
          <w:rFonts w:ascii="Times New Roman" w:hAnsi="Times New Roman" w:cs="Times New Roman"/>
          <w:sz w:val="40"/>
          <w:szCs w:val="40"/>
        </w:rPr>
        <w:sym w:font="Symbol" w:char="F0B7"/>
      </w:r>
      <w:r w:rsidRPr="00436E06">
        <w:rPr>
          <w:rFonts w:ascii="Times New Roman" w:hAnsi="Times New Roman" w:cs="Times New Roman"/>
          <w:sz w:val="40"/>
          <w:szCs w:val="40"/>
        </w:rPr>
        <w:t xml:space="preserve"> Да подържа активно сътрудничество между читалищата на територията на общината и страната </w:t>
      </w:r>
      <w:r w:rsidRPr="00436E06">
        <w:rPr>
          <w:rFonts w:ascii="Times New Roman" w:hAnsi="Times New Roman" w:cs="Times New Roman"/>
          <w:sz w:val="40"/>
          <w:szCs w:val="40"/>
        </w:rPr>
        <w:sym w:font="Symbol" w:char="F0B7"/>
      </w:r>
      <w:r w:rsidRPr="00436E06">
        <w:rPr>
          <w:rFonts w:ascii="Times New Roman" w:hAnsi="Times New Roman" w:cs="Times New Roman"/>
          <w:sz w:val="40"/>
          <w:szCs w:val="40"/>
        </w:rPr>
        <w:t xml:space="preserve"> </w:t>
      </w:r>
    </w:p>
    <w:p w:rsidR="000D4D71" w:rsidRPr="0026576C" w:rsidRDefault="000D4D71" w:rsidP="000D4D71">
      <w:pPr>
        <w:rPr>
          <w:rFonts w:ascii="Times New Roman" w:hAnsi="Times New Roman" w:cs="Times New Roman"/>
          <w:sz w:val="40"/>
          <w:szCs w:val="40"/>
          <w:lang w:val="bg-BG"/>
        </w:rPr>
      </w:pPr>
      <w:proofErr w:type="gramStart"/>
      <w:r w:rsidRPr="00436E06">
        <w:rPr>
          <w:rFonts w:ascii="Times New Roman" w:hAnsi="Times New Roman" w:cs="Times New Roman"/>
          <w:sz w:val="40"/>
          <w:szCs w:val="40"/>
        </w:rPr>
        <w:t>Обогатяване на библиотечния фонд чрез закупуване на нова литература, участия в проекти и дарения</w:t>
      </w:r>
      <w:r>
        <w:rPr>
          <w:rFonts w:ascii="Times New Roman" w:hAnsi="Times New Roman" w:cs="Times New Roman"/>
          <w:sz w:val="40"/>
          <w:szCs w:val="40"/>
          <w:lang w:val="bg-BG"/>
        </w:rPr>
        <w:t>.</w:t>
      </w:r>
      <w:proofErr w:type="gramEnd"/>
    </w:p>
    <w:p w:rsidR="000D4D71" w:rsidRDefault="000D4D71" w:rsidP="000D4D71">
      <w:pPr>
        <w:rPr>
          <w:rFonts w:ascii="Times New Roman" w:hAnsi="Times New Roman" w:cs="Times New Roman"/>
          <w:sz w:val="40"/>
          <w:szCs w:val="40"/>
        </w:rPr>
      </w:pPr>
    </w:p>
    <w:p w:rsidR="000D4D71" w:rsidRDefault="000D4D71" w:rsidP="000D4D71">
      <w:pPr>
        <w:rPr>
          <w:rFonts w:ascii="Times New Roman" w:hAnsi="Times New Roman" w:cs="Times New Roman"/>
          <w:sz w:val="40"/>
          <w:szCs w:val="40"/>
        </w:rPr>
      </w:pPr>
      <w:r w:rsidRPr="00436E06">
        <w:rPr>
          <w:rFonts w:ascii="Times New Roman" w:hAnsi="Times New Roman" w:cs="Times New Roman"/>
          <w:sz w:val="40"/>
          <w:szCs w:val="40"/>
        </w:rPr>
        <w:lastRenderedPageBreak/>
        <w:t xml:space="preserve"> Дейности:</w:t>
      </w:r>
    </w:p>
    <w:p w:rsidR="000D4D71" w:rsidRPr="0026576C" w:rsidRDefault="000D4D71" w:rsidP="000D4D71">
      <w:pPr>
        <w:pStyle w:val="a3"/>
        <w:numPr>
          <w:ilvl w:val="0"/>
          <w:numId w:val="1"/>
        </w:numPr>
        <w:rPr>
          <w:rFonts w:ascii="Times New Roman" w:hAnsi="Times New Roman" w:cs="Times New Roman"/>
          <w:b/>
          <w:sz w:val="40"/>
          <w:szCs w:val="40"/>
          <w:u w:val="single"/>
        </w:rPr>
      </w:pPr>
      <w:r w:rsidRPr="0026576C">
        <w:rPr>
          <w:rFonts w:ascii="Times New Roman" w:hAnsi="Times New Roman" w:cs="Times New Roman"/>
          <w:b/>
          <w:sz w:val="40"/>
          <w:szCs w:val="40"/>
          <w:u w:val="single"/>
        </w:rPr>
        <w:t xml:space="preserve">Библиотечна и информационна дейност </w:t>
      </w:r>
      <w:r>
        <w:rPr>
          <w:rFonts w:ascii="Times New Roman" w:hAnsi="Times New Roman" w:cs="Times New Roman"/>
          <w:b/>
          <w:sz w:val="40"/>
          <w:szCs w:val="40"/>
          <w:u w:val="single"/>
        </w:rPr>
        <w:t>:</w:t>
      </w:r>
    </w:p>
    <w:p w:rsidR="000D4D71" w:rsidRDefault="000D4D71" w:rsidP="000D4D71">
      <w:pPr>
        <w:pStyle w:val="a3"/>
        <w:ind w:left="480"/>
        <w:rPr>
          <w:rFonts w:ascii="Times New Roman" w:hAnsi="Times New Roman" w:cs="Times New Roman"/>
          <w:sz w:val="40"/>
          <w:szCs w:val="40"/>
        </w:rPr>
      </w:pPr>
    </w:p>
    <w:p w:rsidR="000D4D71" w:rsidRPr="002A2FEC" w:rsidRDefault="000D4D71" w:rsidP="000D4D71">
      <w:pPr>
        <w:pStyle w:val="a3"/>
        <w:ind w:left="480"/>
        <w:rPr>
          <w:rFonts w:ascii="Times New Roman" w:hAnsi="Times New Roman" w:cs="Times New Roman"/>
          <w:sz w:val="40"/>
          <w:szCs w:val="40"/>
        </w:rPr>
      </w:pPr>
      <w:r w:rsidRPr="00881A9F">
        <w:rPr>
          <w:rFonts w:ascii="Times New Roman" w:hAnsi="Times New Roman" w:cs="Times New Roman"/>
          <w:sz w:val="40"/>
          <w:szCs w:val="40"/>
        </w:rPr>
        <w:t xml:space="preserve">През изтеклата 2022 година </w:t>
      </w:r>
      <w:r>
        <w:rPr>
          <w:rFonts w:ascii="Times New Roman" w:hAnsi="Times New Roman" w:cs="Times New Roman"/>
          <w:sz w:val="40"/>
          <w:szCs w:val="40"/>
        </w:rPr>
        <w:t xml:space="preserve">  в библитеката</w:t>
      </w:r>
    </w:p>
    <w:p w:rsidR="000D4D71" w:rsidRPr="002A2FEC" w:rsidRDefault="000D4D71" w:rsidP="000D4D71">
      <w:pPr>
        <w:pStyle w:val="a3"/>
        <w:ind w:left="480"/>
      </w:pPr>
      <w:r w:rsidRPr="00881A9F">
        <w:rPr>
          <w:rFonts w:ascii="Times New Roman" w:hAnsi="Times New Roman" w:cs="Times New Roman"/>
          <w:sz w:val="40"/>
          <w:szCs w:val="40"/>
        </w:rPr>
        <w:t xml:space="preserve">бяха регистрирани </w:t>
      </w:r>
      <w:r>
        <w:rPr>
          <w:rFonts w:ascii="Times New Roman" w:hAnsi="Times New Roman" w:cs="Times New Roman"/>
          <w:sz w:val="40"/>
          <w:szCs w:val="40"/>
        </w:rPr>
        <w:t>:</w:t>
      </w:r>
    </w:p>
    <w:p w:rsidR="000D4D71" w:rsidRDefault="000D4D71" w:rsidP="000D4D71">
      <w:pPr>
        <w:pStyle w:val="a3"/>
        <w:ind w:left="480"/>
        <w:rPr>
          <w:rFonts w:ascii="Times New Roman" w:hAnsi="Times New Roman" w:cs="Times New Roman"/>
          <w:sz w:val="40"/>
          <w:szCs w:val="40"/>
        </w:rPr>
      </w:pPr>
      <w:r w:rsidRPr="00881A9F">
        <w:rPr>
          <w:rFonts w:ascii="Times New Roman" w:hAnsi="Times New Roman" w:cs="Times New Roman"/>
          <w:sz w:val="40"/>
          <w:szCs w:val="40"/>
        </w:rPr>
        <w:t>124</w:t>
      </w:r>
      <w:r>
        <w:rPr>
          <w:rFonts w:ascii="Times New Roman" w:hAnsi="Times New Roman" w:cs="Times New Roman"/>
          <w:sz w:val="40"/>
          <w:szCs w:val="40"/>
        </w:rPr>
        <w:t>- читатели;</w:t>
      </w:r>
      <w:r w:rsidRPr="00881A9F">
        <w:rPr>
          <w:rFonts w:ascii="Times New Roman" w:hAnsi="Times New Roman" w:cs="Times New Roman"/>
          <w:sz w:val="40"/>
          <w:szCs w:val="40"/>
        </w:rPr>
        <w:t xml:space="preserve"> </w:t>
      </w:r>
    </w:p>
    <w:p w:rsidR="000D4D71" w:rsidRPr="002A2FEC" w:rsidRDefault="000D4D71" w:rsidP="000D4D71">
      <w:pPr>
        <w:pStyle w:val="a3"/>
        <w:ind w:left="480"/>
        <w:rPr>
          <w:rFonts w:ascii="Times New Roman" w:hAnsi="Times New Roman" w:cs="Times New Roman"/>
          <w:sz w:val="40"/>
          <w:szCs w:val="40"/>
        </w:rPr>
      </w:pPr>
      <w:r w:rsidRPr="00881A9F">
        <w:rPr>
          <w:rFonts w:ascii="Times New Roman" w:hAnsi="Times New Roman" w:cs="Times New Roman"/>
          <w:sz w:val="40"/>
          <w:szCs w:val="40"/>
        </w:rPr>
        <w:t>общият брой на пос</w:t>
      </w:r>
      <w:r>
        <w:rPr>
          <w:rFonts w:ascii="Times New Roman" w:hAnsi="Times New Roman" w:cs="Times New Roman"/>
          <w:sz w:val="40"/>
          <w:szCs w:val="40"/>
        </w:rPr>
        <w:t>ещенията  -725 читатели;</w:t>
      </w:r>
    </w:p>
    <w:p w:rsidR="000D4D71" w:rsidRPr="002A2FEC"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 xml:space="preserve"> - 455 читатели за дома;</w:t>
      </w:r>
    </w:p>
    <w:p w:rsidR="000D4D71" w:rsidRPr="002A2FEC"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 xml:space="preserve"> 270  читатели в читалнята</w:t>
      </w:r>
      <w:r w:rsidRPr="00881A9F">
        <w:rPr>
          <w:rFonts w:ascii="Times New Roman" w:hAnsi="Times New Roman" w:cs="Times New Roman"/>
          <w:sz w:val="40"/>
          <w:szCs w:val="40"/>
        </w:rPr>
        <w:t xml:space="preserve"> </w:t>
      </w:r>
      <w:r>
        <w:rPr>
          <w:rFonts w:ascii="Times New Roman" w:hAnsi="Times New Roman" w:cs="Times New Roman"/>
          <w:sz w:val="40"/>
          <w:szCs w:val="40"/>
        </w:rPr>
        <w:t>.</w:t>
      </w:r>
    </w:p>
    <w:p w:rsidR="000D4D71" w:rsidRDefault="000D4D71" w:rsidP="000D4D71">
      <w:pPr>
        <w:pStyle w:val="a3"/>
        <w:ind w:left="480"/>
        <w:rPr>
          <w:rFonts w:ascii="Times New Roman" w:hAnsi="Times New Roman" w:cs="Times New Roman"/>
          <w:sz w:val="40"/>
          <w:szCs w:val="40"/>
        </w:rPr>
      </w:pPr>
      <w:r w:rsidRPr="00881A9F">
        <w:rPr>
          <w:rFonts w:ascii="Times New Roman" w:hAnsi="Times New Roman" w:cs="Times New Roman"/>
          <w:sz w:val="40"/>
          <w:szCs w:val="40"/>
        </w:rPr>
        <w:t>Библиотечните мероприятия, които организираме са в полза на дец</w:t>
      </w:r>
      <w:r>
        <w:rPr>
          <w:rFonts w:ascii="Times New Roman" w:hAnsi="Times New Roman" w:cs="Times New Roman"/>
          <w:sz w:val="40"/>
          <w:szCs w:val="40"/>
        </w:rPr>
        <w:t>ата и учениците, а именно  маратон на четенето</w:t>
      </w:r>
      <w:r w:rsidRPr="00881A9F">
        <w:rPr>
          <w:rFonts w:ascii="Times New Roman" w:hAnsi="Times New Roman" w:cs="Times New Roman"/>
          <w:sz w:val="40"/>
          <w:szCs w:val="40"/>
        </w:rPr>
        <w:t>. В месеца на книгата и авторското право –април посетиха библиотека 1,2 3 и 4 класов</w:t>
      </w:r>
      <w:r>
        <w:rPr>
          <w:rFonts w:ascii="Times New Roman" w:hAnsi="Times New Roman" w:cs="Times New Roman"/>
          <w:sz w:val="40"/>
          <w:szCs w:val="40"/>
        </w:rPr>
        <w:t>е.Както всяка година по традиция завършващите четвъртокласници си получиха удостоверенията в библиотеката и книги за лятната ваканция.</w:t>
      </w:r>
    </w:p>
    <w:p w:rsidR="000D4D71" w:rsidRDefault="000D4D71" w:rsidP="000D4D71">
      <w:pPr>
        <w:pStyle w:val="a3"/>
        <w:numPr>
          <w:ilvl w:val="0"/>
          <w:numId w:val="1"/>
        </w:numPr>
        <w:rPr>
          <w:rFonts w:ascii="Times New Roman" w:hAnsi="Times New Roman" w:cs="Times New Roman"/>
          <w:b/>
          <w:sz w:val="40"/>
          <w:szCs w:val="40"/>
          <w:u w:val="single"/>
        </w:rPr>
      </w:pPr>
      <w:r w:rsidRPr="0026576C">
        <w:rPr>
          <w:rFonts w:ascii="Times New Roman" w:hAnsi="Times New Roman" w:cs="Times New Roman"/>
          <w:b/>
          <w:sz w:val="40"/>
          <w:szCs w:val="40"/>
          <w:u w:val="single"/>
        </w:rPr>
        <w:t xml:space="preserve">Културно- масова работа </w:t>
      </w:r>
      <w:r>
        <w:rPr>
          <w:rFonts w:ascii="Times New Roman" w:hAnsi="Times New Roman" w:cs="Times New Roman"/>
          <w:b/>
          <w:sz w:val="40"/>
          <w:szCs w:val="40"/>
          <w:u w:val="single"/>
        </w:rPr>
        <w:t>:</w:t>
      </w:r>
    </w:p>
    <w:p w:rsidR="000D4D71" w:rsidRPr="0026576C" w:rsidRDefault="000D4D71" w:rsidP="000D4D71">
      <w:pPr>
        <w:pStyle w:val="a3"/>
        <w:ind w:left="480"/>
        <w:rPr>
          <w:rFonts w:ascii="Times New Roman" w:hAnsi="Times New Roman" w:cs="Times New Roman"/>
          <w:b/>
          <w:sz w:val="40"/>
          <w:szCs w:val="40"/>
          <w:u w:val="single"/>
        </w:rPr>
      </w:pPr>
    </w:p>
    <w:p w:rsidR="000D4D71" w:rsidRDefault="000D4D71" w:rsidP="000D4D71">
      <w:pPr>
        <w:pStyle w:val="a3"/>
        <w:ind w:left="480"/>
        <w:rPr>
          <w:rFonts w:ascii="Times New Roman" w:hAnsi="Times New Roman" w:cs="Times New Roman"/>
          <w:sz w:val="40"/>
          <w:szCs w:val="40"/>
        </w:rPr>
      </w:pPr>
      <w:r w:rsidRPr="00881A9F">
        <w:rPr>
          <w:rFonts w:ascii="Times New Roman" w:hAnsi="Times New Roman" w:cs="Times New Roman"/>
          <w:sz w:val="40"/>
          <w:szCs w:val="40"/>
        </w:rPr>
        <w:t>Културно-масовата работа през годината беше насочена предимно към празници, бележити дати, чествания и го</w:t>
      </w:r>
      <w:r>
        <w:rPr>
          <w:rFonts w:ascii="Times New Roman" w:hAnsi="Times New Roman" w:cs="Times New Roman"/>
          <w:sz w:val="40"/>
          <w:szCs w:val="40"/>
        </w:rPr>
        <w:t>дишнини.</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 xml:space="preserve"> Традиционният „Фолклорен събор в с Голеш тази година се състоя на 02 юли. В събора взеха участие 30 състава и индивидуални изпълнители от област Силистра</w:t>
      </w:r>
      <w:r w:rsidRPr="00FE1597">
        <w:rPr>
          <w:rFonts w:ascii="Times New Roman" w:hAnsi="Times New Roman" w:cs="Times New Roman"/>
          <w:sz w:val="40"/>
          <w:szCs w:val="40"/>
        </w:rPr>
        <w:t xml:space="preserve">. </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lastRenderedPageBreak/>
        <w:t>След отпадане на забрана за провеждане на  масови мероприятия читалището възобнови  своята културно-масова дейност.</w:t>
      </w:r>
    </w:p>
    <w:p w:rsidR="000D4D71" w:rsidRPr="00E225FA"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м.март- награждаване в онлайн конкурс „Да си пожелаем край елхата”-децата участвали в конкурса получиха грамота, книга и пъзел от читалището.</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м.април-„Маратон на четенето”-ученици четоха любими приказки на своите връстници като най-добрите получиха грамота и книга от читалището.</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14 април-Безплатно представление”Сън” за всички деца на Държавен куклен театър”Дора Габе”гр. Добрич.</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 xml:space="preserve">15 април-„Лазаруване”в с. Голеш-посещение на лазарки от читалището в кметство с. Голеш,ОУ”В.Априлов”стола на училището и домове  в селото. </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-посещение на Лазарките  в община Кайнарджа</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М.май-Участие на ДТС”Венчета” на 16 Лазарски събор в с. Калипетрово област Силистра.</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-участие на група за турски фолклор на празненство по-случай-„Рамазан Байрам „организиран от НЧ”Стефан Караджа”с. Телериг област Добрич.</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lastRenderedPageBreak/>
        <w:t>-тържествено честване  на 24 май с участие на съставите към читалището  .</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м.юни-Деца от подготвителна група и първи клас на първо посещение в библиотеката с подарък книга от читалището за всяко дете.</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03 юни-„Детски празник в с. Голеш” с подкрепата на община Кайнарджа по случай деня на детето с програма от Силистренски куклен театър ”Забавно училище”и самодейните състави към читалището.</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5 юни-участие на ДТС”Венчета”с ръководител Стефан Станчев и група за турски фолклор на събор”Секул Добруджански”в с. Секулово община Дулово.</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-участие на ДТС”Венчета”с ръководител Стефан Станчев на фолклорен събор”На чешмата под върбата”в с. Кайнарджа.</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м.юли-фолклорен събор „Празник в село Голеш-2022”</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м.август-„Лятна библиотека”съвместно мероприятие с ОУ”В.Априлов „</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м. септември-Тържествено откриване на новата учебна година</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м.октомври-участие на ДВГ”Венчета „с ръководител Стефан Станчев на „Гозбите на Добруджа „с. Сребърна област Силистра</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м.ноември-Съвместно мероприятие с ОУ”В.Априлов”-ученически конкурс за най-добро изпълнение на стихотворение за „Деня на народните будители”</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м.декември-„Коледно-новогодишен концерт”</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с  програма-„Коледарска група”,стихотворения ,песни и танци и гатанки от „Дядо Коледа” с подаръци.</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sidRPr="00881A9F">
        <w:rPr>
          <w:rFonts w:ascii="Times New Roman" w:hAnsi="Times New Roman" w:cs="Times New Roman"/>
          <w:sz w:val="40"/>
          <w:szCs w:val="40"/>
        </w:rPr>
        <w:t>Всички инициативи в читалището се случват с активна вза</w:t>
      </w:r>
      <w:r>
        <w:rPr>
          <w:rFonts w:ascii="Times New Roman" w:hAnsi="Times New Roman" w:cs="Times New Roman"/>
          <w:sz w:val="40"/>
          <w:szCs w:val="40"/>
        </w:rPr>
        <w:t xml:space="preserve">имна работа с местното училище,и </w:t>
      </w:r>
      <w:r w:rsidRPr="00881A9F">
        <w:rPr>
          <w:rFonts w:ascii="Times New Roman" w:hAnsi="Times New Roman" w:cs="Times New Roman"/>
          <w:sz w:val="40"/>
          <w:szCs w:val="40"/>
        </w:rPr>
        <w:t>детската градина</w:t>
      </w:r>
      <w:r>
        <w:rPr>
          <w:rFonts w:ascii="Times New Roman" w:hAnsi="Times New Roman" w:cs="Times New Roman"/>
          <w:sz w:val="40"/>
          <w:szCs w:val="40"/>
        </w:rPr>
        <w:t xml:space="preserve"> като повечето от мероприятията им се провеждат в салона на читалището.</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sidRPr="00881A9F">
        <w:rPr>
          <w:rFonts w:ascii="Times New Roman" w:hAnsi="Times New Roman" w:cs="Times New Roman"/>
          <w:sz w:val="40"/>
          <w:szCs w:val="40"/>
        </w:rPr>
        <w:t xml:space="preserve"> В читалището разви</w:t>
      </w:r>
      <w:r>
        <w:rPr>
          <w:rFonts w:ascii="Times New Roman" w:hAnsi="Times New Roman" w:cs="Times New Roman"/>
          <w:sz w:val="40"/>
          <w:szCs w:val="40"/>
        </w:rPr>
        <w:t>ват своя талант и умения над 65 деца, като желаещите да участват са много повече.Изпитваме финансови трудности за наемането на ръководители за съставите.</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НЧ”Родина-1941”с. Голеш работи предимно  с деца.</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lastRenderedPageBreak/>
        <w:t>Работата с деца е по специфична и изиска  по специални умения и подход.</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За децата е от особена полза когато посещават други населени места и участват с песни ,стихотворения и танци.</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Когато участват на фолклорни събори и фестивали ,литературни конкурси и др.и печелят награди това повдига тяхното  и на родителите им самочувствие.</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Пред тях се открива ползата от ученето и това спомага те да решат да  продължават своето обучение след завършване на основното си образование в Голеш.</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Всяка година  в края на учебната читалището събира учители от средните училища в региона и завършващи ученици „Да посеем бъдеще в село Голеш „като съдейства за тяхното записване  да продължат да учат.</w:t>
      </w:r>
    </w:p>
    <w:p w:rsidR="000D4D71" w:rsidRPr="00C00CA2" w:rsidRDefault="000D4D71" w:rsidP="000D4D71">
      <w:pPr>
        <w:pStyle w:val="a3"/>
        <w:ind w:left="480"/>
        <w:rPr>
          <w:rFonts w:ascii="Times New Roman" w:hAnsi="Times New Roman" w:cs="Times New Roman"/>
          <w:sz w:val="40"/>
          <w:szCs w:val="40"/>
        </w:rPr>
      </w:pPr>
    </w:p>
    <w:p w:rsidR="000D4D71" w:rsidRPr="00727241" w:rsidRDefault="000D4D71" w:rsidP="000D4D71">
      <w:pPr>
        <w:rPr>
          <w:rFonts w:ascii="Times New Roman" w:hAnsi="Times New Roman" w:cs="Times New Roman"/>
          <w:sz w:val="40"/>
          <w:szCs w:val="40"/>
          <w:lang w:val="bg-BG"/>
        </w:rPr>
      </w:pPr>
      <w:r>
        <w:rPr>
          <w:rFonts w:ascii="Times New Roman" w:hAnsi="Times New Roman" w:cs="Times New Roman"/>
          <w:sz w:val="40"/>
          <w:szCs w:val="40"/>
          <w:lang w:val="bg-BG"/>
        </w:rPr>
        <w:t xml:space="preserve">         </w:t>
      </w:r>
      <w:r w:rsidRPr="00727241">
        <w:rPr>
          <w:rFonts w:ascii="Times New Roman" w:hAnsi="Times New Roman" w:cs="Times New Roman"/>
          <w:sz w:val="40"/>
          <w:szCs w:val="40"/>
          <w:lang w:val="bg-BG"/>
        </w:rPr>
        <w:t>През 2022 г.</w:t>
      </w:r>
      <w:r>
        <w:rPr>
          <w:rFonts w:ascii="Times New Roman" w:hAnsi="Times New Roman" w:cs="Times New Roman"/>
          <w:sz w:val="40"/>
          <w:szCs w:val="40"/>
          <w:lang w:val="bg-BG"/>
        </w:rPr>
        <w:t xml:space="preserve"> в </w:t>
      </w:r>
      <w:r w:rsidRPr="00727241">
        <w:rPr>
          <w:rFonts w:ascii="Times New Roman" w:hAnsi="Times New Roman" w:cs="Times New Roman"/>
          <w:sz w:val="40"/>
          <w:szCs w:val="40"/>
          <w:lang w:val="bg-BG"/>
        </w:rPr>
        <w:t xml:space="preserve">читалището </w:t>
      </w:r>
      <w:r>
        <w:rPr>
          <w:rFonts w:ascii="Times New Roman" w:hAnsi="Times New Roman" w:cs="Times New Roman"/>
          <w:sz w:val="40"/>
          <w:szCs w:val="40"/>
          <w:lang w:val="bg-BG"/>
        </w:rPr>
        <w:t xml:space="preserve"> действат </w:t>
      </w:r>
      <w:r w:rsidRPr="00727241">
        <w:rPr>
          <w:rFonts w:ascii="Times New Roman" w:hAnsi="Times New Roman" w:cs="Times New Roman"/>
          <w:sz w:val="40"/>
          <w:szCs w:val="40"/>
          <w:lang w:val="bg-BG"/>
        </w:rPr>
        <w:t>:</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1.Детски танцов състав „Венчета „с худ ръководител Стефан Станчев-25 уч.</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2.Детска вокална група-12 уч.</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3.Група за турски фолклор-16 уч.</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4.Група за модерни танци-16 уч.</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b/>
          <w:sz w:val="40"/>
          <w:szCs w:val="40"/>
          <w:u w:val="single"/>
        </w:rPr>
      </w:pPr>
      <w:r w:rsidRPr="00727241">
        <w:rPr>
          <w:rFonts w:ascii="Times New Roman" w:hAnsi="Times New Roman" w:cs="Times New Roman"/>
          <w:b/>
          <w:sz w:val="40"/>
          <w:szCs w:val="40"/>
          <w:u w:val="single"/>
        </w:rPr>
        <w:lastRenderedPageBreak/>
        <w:t>Финансов отчет</w:t>
      </w:r>
      <w:r>
        <w:rPr>
          <w:rFonts w:ascii="Times New Roman" w:hAnsi="Times New Roman" w:cs="Times New Roman"/>
          <w:b/>
          <w:sz w:val="40"/>
          <w:szCs w:val="40"/>
          <w:u w:val="single"/>
        </w:rPr>
        <w:t xml:space="preserve"> за 2022 г.</w:t>
      </w:r>
    </w:p>
    <w:p w:rsidR="000D4D71" w:rsidRDefault="000D4D71" w:rsidP="000D4D71">
      <w:pPr>
        <w:pStyle w:val="a3"/>
        <w:ind w:left="480"/>
        <w:rPr>
          <w:rFonts w:ascii="Times New Roman" w:hAnsi="Times New Roman" w:cs="Times New Roman"/>
          <w:b/>
          <w:sz w:val="40"/>
          <w:szCs w:val="40"/>
          <w:u w:val="single"/>
        </w:rPr>
      </w:pPr>
    </w:p>
    <w:p w:rsidR="000D4D71" w:rsidRDefault="000D4D71" w:rsidP="000D4D71">
      <w:pPr>
        <w:pStyle w:val="a3"/>
        <w:ind w:left="480"/>
        <w:rPr>
          <w:rFonts w:ascii="Times New Roman" w:hAnsi="Times New Roman" w:cs="Times New Roman"/>
          <w:b/>
          <w:sz w:val="40"/>
          <w:szCs w:val="40"/>
          <w:u w:val="single"/>
        </w:rPr>
      </w:pPr>
      <w:r>
        <w:rPr>
          <w:rFonts w:ascii="Times New Roman" w:hAnsi="Times New Roman" w:cs="Times New Roman"/>
          <w:b/>
          <w:sz w:val="40"/>
          <w:szCs w:val="40"/>
          <w:u w:val="single"/>
        </w:rPr>
        <w:t>Приходи:</w:t>
      </w:r>
    </w:p>
    <w:p w:rsidR="000D4D71" w:rsidRDefault="000D4D71" w:rsidP="000D4D71">
      <w:pPr>
        <w:pStyle w:val="a3"/>
        <w:ind w:left="480"/>
        <w:rPr>
          <w:rFonts w:ascii="Times New Roman" w:hAnsi="Times New Roman" w:cs="Times New Roman"/>
          <w:b/>
          <w:sz w:val="40"/>
          <w:szCs w:val="40"/>
          <w:u w:val="single"/>
        </w:rPr>
      </w:pPr>
    </w:p>
    <w:p w:rsidR="000D4D71" w:rsidRDefault="000D4D71" w:rsidP="000D4D71">
      <w:pPr>
        <w:pStyle w:val="a3"/>
        <w:ind w:left="480"/>
        <w:rPr>
          <w:rFonts w:ascii="Times New Roman" w:hAnsi="Times New Roman" w:cs="Times New Roman"/>
          <w:b/>
          <w:sz w:val="40"/>
          <w:szCs w:val="40"/>
          <w:u w:val="single"/>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 xml:space="preserve"> Държавна субсидия-   28,988  лв.</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 xml:space="preserve">                   Рента земя -   2,220  лв.</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 xml:space="preserve">  Субс. общ.Кайнарджа-    600 лв.</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b/>
          <w:sz w:val="40"/>
          <w:szCs w:val="40"/>
          <w:u w:val="single"/>
        </w:rPr>
      </w:pPr>
      <w:r>
        <w:rPr>
          <w:rFonts w:ascii="Times New Roman" w:hAnsi="Times New Roman" w:cs="Times New Roman"/>
          <w:b/>
          <w:sz w:val="40"/>
          <w:szCs w:val="40"/>
          <w:u w:val="single"/>
        </w:rPr>
        <w:t>Р</w:t>
      </w:r>
      <w:r w:rsidRPr="0026576C">
        <w:rPr>
          <w:rFonts w:ascii="Times New Roman" w:hAnsi="Times New Roman" w:cs="Times New Roman"/>
          <w:b/>
          <w:sz w:val="40"/>
          <w:szCs w:val="40"/>
          <w:u w:val="single"/>
        </w:rPr>
        <w:t>азходи</w:t>
      </w:r>
      <w:r>
        <w:rPr>
          <w:rFonts w:ascii="Times New Roman" w:hAnsi="Times New Roman" w:cs="Times New Roman"/>
          <w:b/>
          <w:sz w:val="40"/>
          <w:szCs w:val="40"/>
          <w:u w:val="single"/>
        </w:rPr>
        <w:t>:</w:t>
      </w:r>
    </w:p>
    <w:p w:rsidR="000D4D71" w:rsidRDefault="000D4D71" w:rsidP="000D4D71">
      <w:pPr>
        <w:pStyle w:val="a3"/>
        <w:ind w:left="480"/>
        <w:rPr>
          <w:rFonts w:ascii="Times New Roman" w:hAnsi="Times New Roman" w:cs="Times New Roman"/>
          <w:b/>
          <w:sz w:val="40"/>
          <w:szCs w:val="40"/>
          <w:u w:val="single"/>
        </w:rPr>
      </w:pP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Заплати на персонала-   14,516лв.</w:t>
      </w:r>
    </w:p>
    <w:p w:rsidR="000D4D71" w:rsidRDefault="000D4D71" w:rsidP="000D4D71">
      <w:pPr>
        <w:pStyle w:val="a3"/>
        <w:tabs>
          <w:tab w:val="center" w:pos="4943"/>
        </w:tabs>
        <w:ind w:left="480"/>
        <w:rPr>
          <w:rFonts w:ascii="Times New Roman" w:hAnsi="Times New Roman" w:cs="Times New Roman"/>
          <w:sz w:val="40"/>
          <w:szCs w:val="40"/>
        </w:rPr>
      </w:pPr>
      <w:r>
        <w:rPr>
          <w:rFonts w:ascii="Times New Roman" w:hAnsi="Times New Roman" w:cs="Times New Roman"/>
          <w:sz w:val="40"/>
          <w:szCs w:val="40"/>
        </w:rPr>
        <w:t>Осигуровки -</w:t>
      </w:r>
      <w:r>
        <w:rPr>
          <w:rFonts w:ascii="Times New Roman" w:hAnsi="Times New Roman" w:cs="Times New Roman"/>
          <w:sz w:val="40"/>
          <w:szCs w:val="40"/>
        </w:rPr>
        <w:tab/>
        <w:t xml:space="preserve">               2,761лв.</w:t>
      </w:r>
    </w:p>
    <w:p w:rsidR="000D4D71" w:rsidRDefault="000D4D71" w:rsidP="000D4D71">
      <w:pPr>
        <w:pStyle w:val="a3"/>
        <w:tabs>
          <w:tab w:val="center" w:pos="4943"/>
        </w:tabs>
        <w:ind w:left="480"/>
        <w:rPr>
          <w:rFonts w:ascii="Times New Roman" w:hAnsi="Times New Roman" w:cs="Times New Roman"/>
          <w:sz w:val="40"/>
          <w:szCs w:val="40"/>
        </w:rPr>
      </w:pPr>
      <w:r>
        <w:rPr>
          <w:rFonts w:ascii="Times New Roman" w:hAnsi="Times New Roman" w:cs="Times New Roman"/>
          <w:sz w:val="40"/>
          <w:szCs w:val="40"/>
        </w:rPr>
        <w:t>Граждански Договори-    2,522лв.</w:t>
      </w:r>
    </w:p>
    <w:p w:rsidR="000D4D71" w:rsidRDefault="000D4D71" w:rsidP="000D4D71">
      <w:pPr>
        <w:pStyle w:val="a3"/>
        <w:tabs>
          <w:tab w:val="center" w:pos="4943"/>
        </w:tabs>
        <w:ind w:left="480"/>
        <w:rPr>
          <w:rFonts w:ascii="Times New Roman" w:hAnsi="Times New Roman" w:cs="Times New Roman"/>
          <w:sz w:val="40"/>
          <w:szCs w:val="40"/>
        </w:rPr>
      </w:pPr>
      <w:r>
        <w:rPr>
          <w:rFonts w:ascii="Times New Roman" w:hAnsi="Times New Roman" w:cs="Times New Roman"/>
          <w:sz w:val="40"/>
          <w:szCs w:val="40"/>
        </w:rPr>
        <w:t>Издръжка общо-</w:t>
      </w:r>
      <w:r>
        <w:rPr>
          <w:rFonts w:ascii="Times New Roman" w:hAnsi="Times New Roman" w:cs="Times New Roman"/>
          <w:sz w:val="40"/>
          <w:szCs w:val="40"/>
        </w:rPr>
        <w:tab/>
        <w:t xml:space="preserve">              12,009лв.</w:t>
      </w:r>
    </w:p>
    <w:p w:rsidR="000D4D71" w:rsidRDefault="000D4D71" w:rsidP="000D4D71">
      <w:pPr>
        <w:pStyle w:val="a3"/>
        <w:tabs>
          <w:tab w:val="center" w:pos="4943"/>
        </w:tabs>
        <w:ind w:left="480"/>
        <w:rPr>
          <w:rFonts w:ascii="Times New Roman" w:hAnsi="Times New Roman" w:cs="Times New Roman"/>
          <w:sz w:val="40"/>
          <w:szCs w:val="40"/>
        </w:rPr>
      </w:pPr>
    </w:p>
    <w:p w:rsidR="000D4D71" w:rsidRDefault="000D4D71" w:rsidP="000D4D71">
      <w:pPr>
        <w:pStyle w:val="a3"/>
        <w:tabs>
          <w:tab w:val="center" w:pos="4943"/>
        </w:tabs>
        <w:ind w:left="480"/>
        <w:rPr>
          <w:rFonts w:ascii="Times New Roman" w:hAnsi="Times New Roman" w:cs="Times New Roman"/>
          <w:sz w:val="40"/>
          <w:szCs w:val="40"/>
        </w:rPr>
      </w:pPr>
      <w:r>
        <w:rPr>
          <w:rFonts w:ascii="Times New Roman" w:hAnsi="Times New Roman" w:cs="Times New Roman"/>
          <w:sz w:val="40"/>
          <w:szCs w:val="40"/>
        </w:rPr>
        <w:t>Общо приходи:31,808 лв.</w:t>
      </w:r>
    </w:p>
    <w:p w:rsidR="000D4D71" w:rsidRDefault="000D4D71" w:rsidP="000D4D71">
      <w:pPr>
        <w:pStyle w:val="a3"/>
        <w:tabs>
          <w:tab w:val="center" w:pos="4943"/>
        </w:tabs>
        <w:ind w:left="480"/>
        <w:rPr>
          <w:rFonts w:ascii="Times New Roman" w:hAnsi="Times New Roman" w:cs="Times New Roman"/>
          <w:sz w:val="40"/>
          <w:szCs w:val="40"/>
        </w:rPr>
      </w:pPr>
      <w:r>
        <w:rPr>
          <w:rFonts w:ascii="Times New Roman" w:hAnsi="Times New Roman" w:cs="Times New Roman"/>
          <w:sz w:val="40"/>
          <w:szCs w:val="40"/>
        </w:rPr>
        <w:t>Общо разходи:31,808  лв.</w:t>
      </w:r>
    </w:p>
    <w:p w:rsidR="000D4D71" w:rsidRPr="0026576C" w:rsidRDefault="000D4D71" w:rsidP="000D4D71">
      <w:pPr>
        <w:pStyle w:val="a3"/>
        <w:ind w:left="480"/>
        <w:rPr>
          <w:rFonts w:ascii="Times New Roman" w:hAnsi="Times New Roman" w:cs="Times New Roman"/>
          <w:sz w:val="40"/>
          <w:szCs w:val="40"/>
        </w:rPr>
      </w:pPr>
    </w:p>
    <w:p w:rsidR="000D4D71" w:rsidRPr="0028432B" w:rsidRDefault="000D4D71" w:rsidP="000D4D71">
      <w:pPr>
        <w:rPr>
          <w:rFonts w:ascii="Times New Roman" w:hAnsi="Times New Roman" w:cs="Times New Roman"/>
          <w:sz w:val="40"/>
          <w:szCs w:val="40"/>
          <w:lang w:val="bg-BG"/>
        </w:rPr>
      </w:pPr>
      <w:r w:rsidRPr="0028432B">
        <w:rPr>
          <w:rFonts w:ascii="Times New Roman" w:hAnsi="Times New Roman" w:cs="Times New Roman"/>
          <w:sz w:val="40"/>
          <w:szCs w:val="40"/>
          <w:lang w:val="bg-BG"/>
        </w:rPr>
        <w:t>Основните проблеми на сградата  читалището са:</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-липса на санитарен възел;</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-липса на течаща вода ;</w:t>
      </w:r>
    </w:p>
    <w:p w:rsidR="000D4D71" w:rsidRDefault="000D4D71" w:rsidP="000D4D71">
      <w:pPr>
        <w:pStyle w:val="a3"/>
        <w:ind w:left="480"/>
        <w:rPr>
          <w:rFonts w:ascii="Times New Roman" w:hAnsi="Times New Roman" w:cs="Times New Roman"/>
          <w:sz w:val="40"/>
          <w:szCs w:val="40"/>
        </w:rPr>
      </w:pPr>
      <w:r>
        <w:rPr>
          <w:rFonts w:ascii="Times New Roman" w:hAnsi="Times New Roman" w:cs="Times New Roman"/>
          <w:sz w:val="40"/>
          <w:szCs w:val="40"/>
        </w:rPr>
        <w:t>-нужда от боядисване на фасадата на сградата.</w:t>
      </w:r>
    </w:p>
    <w:p w:rsidR="000D4D71" w:rsidRDefault="000D4D71" w:rsidP="000D4D71">
      <w:pPr>
        <w:pStyle w:val="a3"/>
        <w:ind w:left="480"/>
        <w:rPr>
          <w:rFonts w:ascii="Times New Roman" w:hAnsi="Times New Roman" w:cs="Times New Roman"/>
          <w:sz w:val="40"/>
          <w:szCs w:val="40"/>
        </w:rPr>
      </w:pPr>
    </w:p>
    <w:p w:rsidR="000D4D71" w:rsidRDefault="000D4D71" w:rsidP="000D4D71">
      <w:pPr>
        <w:pStyle w:val="a3"/>
        <w:ind w:left="480"/>
        <w:rPr>
          <w:rFonts w:ascii="Times New Roman" w:hAnsi="Times New Roman" w:cs="Times New Roman"/>
          <w:sz w:val="40"/>
          <w:szCs w:val="40"/>
        </w:rPr>
      </w:pPr>
    </w:p>
    <w:p w:rsidR="000D4D71" w:rsidRDefault="000D4D71" w:rsidP="000D4D71">
      <w:pPr>
        <w:rPr>
          <w:rFonts w:ascii="Times New Roman" w:hAnsi="Times New Roman" w:cs="Times New Roman"/>
          <w:b/>
          <w:sz w:val="40"/>
          <w:szCs w:val="40"/>
          <w:lang w:val="bg-BG"/>
        </w:rPr>
      </w:pPr>
      <w:r w:rsidRPr="0028432B">
        <w:rPr>
          <w:rFonts w:ascii="Times New Roman" w:hAnsi="Times New Roman" w:cs="Times New Roman"/>
          <w:b/>
          <w:sz w:val="40"/>
          <w:szCs w:val="40"/>
          <w:lang w:val="bg-BG"/>
        </w:rPr>
        <w:lastRenderedPageBreak/>
        <w:t>Докладът е обсъден и приет  с протокол”№1 от 12.03.2023 г.</w:t>
      </w:r>
    </w:p>
    <w:p w:rsidR="000D4D71" w:rsidRDefault="000D4D71" w:rsidP="000D4D71">
      <w:pPr>
        <w:rPr>
          <w:rFonts w:ascii="Times New Roman" w:hAnsi="Times New Roman" w:cs="Times New Roman"/>
          <w:sz w:val="36"/>
          <w:szCs w:val="36"/>
          <w:lang w:val="bg-BG"/>
        </w:rPr>
      </w:pPr>
      <w:r>
        <w:rPr>
          <w:lang w:val="bg-BG"/>
        </w:rPr>
        <w:t xml:space="preserve">                                                                      </w:t>
      </w:r>
      <w:r w:rsidRPr="0071001D">
        <w:rPr>
          <w:rFonts w:ascii="Times New Roman" w:hAnsi="Times New Roman" w:cs="Times New Roman"/>
          <w:sz w:val="36"/>
          <w:szCs w:val="36"/>
          <w:lang w:val="bg-BG"/>
        </w:rPr>
        <w:t>Председател:</w:t>
      </w:r>
      <w:r>
        <w:rPr>
          <w:rFonts w:ascii="Times New Roman" w:hAnsi="Times New Roman" w:cs="Times New Roman"/>
          <w:sz w:val="36"/>
          <w:szCs w:val="36"/>
          <w:lang w:val="bg-BG"/>
        </w:rPr>
        <w:t>…………………</w:t>
      </w:r>
    </w:p>
    <w:p w:rsidR="000D4D71" w:rsidRPr="0028432B" w:rsidRDefault="000D4D71" w:rsidP="000D4D71">
      <w:pPr>
        <w:rPr>
          <w:rFonts w:ascii="Times New Roman" w:hAnsi="Times New Roman" w:cs="Times New Roman"/>
          <w:b/>
          <w:sz w:val="40"/>
          <w:szCs w:val="40"/>
          <w:lang w:val="bg-BG"/>
        </w:rPr>
      </w:pPr>
      <w:r>
        <w:rPr>
          <w:rFonts w:ascii="Times New Roman" w:hAnsi="Times New Roman" w:cs="Times New Roman"/>
          <w:sz w:val="36"/>
          <w:szCs w:val="36"/>
          <w:lang w:val="bg-BG"/>
        </w:rPr>
        <w:t xml:space="preserve">                                                         Смет Арун Мустафа</w:t>
      </w:r>
    </w:p>
    <w:p w:rsidR="000D4D71" w:rsidRDefault="000D4D71" w:rsidP="000D4D71">
      <w:pPr>
        <w:tabs>
          <w:tab w:val="left" w:pos="1968"/>
        </w:tabs>
        <w:rPr>
          <w:rFonts w:ascii="Times New Roman" w:hAnsi="Times New Roman" w:cs="Times New Roman"/>
          <w:sz w:val="36"/>
          <w:szCs w:val="36"/>
          <w:lang w:val="bg-BG"/>
        </w:rPr>
      </w:pPr>
      <w:r>
        <w:rPr>
          <w:rFonts w:ascii="Times New Roman" w:hAnsi="Times New Roman" w:cs="Times New Roman"/>
          <w:sz w:val="36"/>
          <w:szCs w:val="36"/>
          <w:lang w:val="bg-BG"/>
        </w:rPr>
        <w:t xml:space="preserve">                                           Секретар:…………….</w:t>
      </w:r>
    </w:p>
    <w:p w:rsidR="000D4D71" w:rsidRPr="0071001D" w:rsidRDefault="000D4D71" w:rsidP="000D4D71">
      <w:pPr>
        <w:tabs>
          <w:tab w:val="left" w:pos="1968"/>
        </w:tabs>
        <w:rPr>
          <w:rFonts w:ascii="Times New Roman" w:hAnsi="Times New Roman" w:cs="Times New Roman"/>
          <w:sz w:val="36"/>
          <w:szCs w:val="36"/>
          <w:lang w:val="bg-BG"/>
        </w:rPr>
      </w:pPr>
      <w:r>
        <w:rPr>
          <w:rFonts w:ascii="Times New Roman" w:hAnsi="Times New Roman" w:cs="Times New Roman"/>
          <w:sz w:val="36"/>
          <w:szCs w:val="36"/>
          <w:lang w:val="bg-BG"/>
        </w:rPr>
        <w:t xml:space="preserve">                                                           Миневер  Осман</w:t>
      </w:r>
    </w:p>
    <w:p w:rsidR="00F836AA" w:rsidRPr="00490478" w:rsidRDefault="00F836AA" w:rsidP="00F836AA">
      <w:pPr>
        <w:keepNext/>
        <w:keepLines/>
        <w:spacing w:after="259"/>
        <w:ind w:right="40"/>
        <w:jc w:val="center"/>
        <w:rPr>
          <w:lang w:val="bg-BG"/>
        </w:rPr>
      </w:pPr>
      <w:bookmarkStart w:id="0" w:name="bookmark0"/>
      <w:r>
        <w:rPr>
          <w:rStyle w:val="Heading1"/>
          <w:b/>
          <w:bCs/>
        </w:rPr>
        <w:t>УСТАВ</w:t>
      </w:r>
      <w:bookmarkEnd w:id="0"/>
    </w:p>
    <w:p w:rsidR="00F836AA" w:rsidRPr="004A4352" w:rsidRDefault="00F836AA" w:rsidP="00F836AA">
      <w:pPr>
        <w:spacing w:after="820"/>
        <w:ind w:right="40"/>
        <w:jc w:val="center"/>
        <w:rPr>
          <w:lang w:val="bg-BG"/>
        </w:rPr>
      </w:pPr>
      <w:r>
        <w:rPr>
          <w:rStyle w:val="Bodytext4"/>
          <w:rFonts w:eastAsiaTheme="minorEastAsia"/>
        </w:rPr>
        <w:t>НА НАРОДНО ЧИТАЛИЩЕ „РОДИНА-1941”” гр./с. Голеш</w:t>
      </w:r>
      <w:r>
        <w:rPr>
          <w:rStyle w:val="Bodytext4"/>
          <w:rFonts w:eastAsiaTheme="minorEastAsia"/>
        </w:rPr>
        <w:br/>
        <w:t xml:space="preserve">ул. „ Първа“ № 49; </w:t>
      </w:r>
      <w:r>
        <w:rPr>
          <w:rStyle w:val="Bodytext4"/>
          <w:rFonts w:eastAsiaTheme="minorEastAsia"/>
          <w:lang w:eastAsia="en-US" w:bidi="en-US"/>
        </w:rPr>
        <w:t>E</w:t>
      </w:r>
      <w:r w:rsidRPr="00FA2899">
        <w:rPr>
          <w:rStyle w:val="Bodytext4"/>
          <w:rFonts w:eastAsiaTheme="minorEastAsia"/>
          <w:lang w:eastAsia="en-US" w:bidi="en-US"/>
        </w:rPr>
        <w:t>-</w:t>
      </w:r>
      <w:r>
        <w:rPr>
          <w:rStyle w:val="Bodytext4"/>
          <w:rFonts w:eastAsiaTheme="minorEastAsia"/>
          <w:lang w:eastAsia="en-US" w:bidi="en-US"/>
        </w:rPr>
        <w:t>mail</w:t>
      </w:r>
      <w:r w:rsidRPr="00FA2899">
        <w:rPr>
          <w:rStyle w:val="Bodytext4"/>
          <w:rFonts w:eastAsiaTheme="minorEastAsia"/>
          <w:lang w:eastAsia="en-US" w:bidi="en-US"/>
        </w:rPr>
        <w:t xml:space="preserve">- </w:t>
      </w:r>
      <w:r>
        <w:rPr>
          <w:rStyle w:val="Bodytext4"/>
          <w:rFonts w:eastAsiaTheme="minorEastAsia"/>
          <w:lang w:eastAsia="en-US" w:bidi="en-US"/>
        </w:rPr>
        <w:t>rodina</w:t>
      </w:r>
      <w:r w:rsidRPr="00490478">
        <w:rPr>
          <w:rStyle w:val="Bodytext4"/>
          <w:rFonts w:eastAsiaTheme="minorEastAsia"/>
          <w:lang w:eastAsia="en-US" w:bidi="en-US"/>
        </w:rPr>
        <w:t>_</w:t>
      </w:r>
      <w:r w:rsidRPr="00FA2899">
        <w:rPr>
          <w:rStyle w:val="Bodytext4"/>
          <w:rFonts w:eastAsiaTheme="minorEastAsia"/>
          <w:lang w:eastAsia="en-US" w:bidi="en-US"/>
        </w:rPr>
        <w:t xml:space="preserve"> </w:t>
      </w:r>
      <w:hyperlink r:id="rId5" w:history="1">
        <w:r w:rsidRPr="00FA2899">
          <w:rPr>
            <w:rStyle w:val="Bodytext4"/>
            <w:rFonts w:eastAsiaTheme="minorEastAsia"/>
            <w:lang w:eastAsia="en-US" w:bidi="en-US"/>
          </w:rPr>
          <w:t>1941@</w:t>
        </w:r>
        <w:r>
          <w:rPr>
            <w:rStyle w:val="Bodytext4"/>
            <w:rFonts w:eastAsiaTheme="minorEastAsia"/>
            <w:lang w:eastAsia="en-US" w:bidi="en-US"/>
          </w:rPr>
          <w:t>abv</w:t>
        </w:r>
        <w:r w:rsidRPr="00FA2899">
          <w:rPr>
            <w:rStyle w:val="Bodytext4"/>
            <w:rFonts w:eastAsiaTheme="minorEastAsia"/>
            <w:lang w:eastAsia="en-US" w:bidi="en-US"/>
          </w:rPr>
          <w:t>.</w:t>
        </w:r>
        <w:r>
          <w:rPr>
            <w:rStyle w:val="Bodytext4"/>
            <w:rFonts w:eastAsiaTheme="minorEastAsia"/>
            <w:lang w:eastAsia="en-US" w:bidi="en-US"/>
          </w:rPr>
          <w:t>bg</w:t>
        </w:r>
      </w:hyperlink>
      <w:r w:rsidRPr="00FA2899">
        <w:rPr>
          <w:rStyle w:val="Bodytext4"/>
          <w:rFonts w:eastAsiaTheme="minorEastAsia"/>
          <w:lang w:eastAsia="en-US" w:bidi="en-US"/>
        </w:rPr>
        <w:t xml:space="preserve"> </w:t>
      </w:r>
      <w:r>
        <w:rPr>
          <w:rStyle w:val="Bodytext4"/>
          <w:rFonts w:eastAsiaTheme="minorEastAsia"/>
        </w:rPr>
        <w:t xml:space="preserve">; </w:t>
      </w:r>
      <w:r>
        <w:rPr>
          <w:rStyle w:val="Bodytext4"/>
          <w:rFonts w:eastAsiaTheme="minorEastAsia"/>
          <w:lang w:eastAsia="en-US" w:bidi="en-US"/>
        </w:rPr>
        <w:t>CSM</w:t>
      </w:r>
      <w:r w:rsidRPr="00FA2899">
        <w:rPr>
          <w:rStyle w:val="Bodytext4"/>
          <w:rFonts w:eastAsiaTheme="minorEastAsia"/>
          <w:lang w:eastAsia="en-US" w:bidi="en-US"/>
        </w:rPr>
        <w:t xml:space="preserve">- </w:t>
      </w:r>
      <w:r>
        <w:rPr>
          <w:rStyle w:val="Bodytext4"/>
          <w:rFonts w:eastAsiaTheme="minorEastAsia"/>
        </w:rPr>
        <w:t>0877689600</w:t>
      </w:r>
    </w:p>
    <w:p w:rsidR="00F836AA" w:rsidRDefault="00F836AA" w:rsidP="00F836AA">
      <w:pPr>
        <w:widowControl w:val="0"/>
        <w:numPr>
          <w:ilvl w:val="0"/>
          <w:numId w:val="2"/>
        </w:numPr>
        <w:tabs>
          <w:tab w:val="left" w:pos="3200"/>
        </w:tabs>
        <w:spacing w:after="264" w:line="244" w:lineRule="exact"/>
        <w:ind w:left="2880"/>
      </w:pPr>
      <w:r>
        <w:rPr>
          <w:rStyle w:val="Bodytext4"/>
          <w:rFonts w:eastAsiaTheme="minorEastAsia"/>
        </w:rPr>
        <w:t>ГЛАВА ПЪРВА. ОБШИ ПОЛОЖЕНИЯ.</w:t>
      </w:r>
    </w:p>
    <w:p w:rsidR="00F836AA" w:rsidRPr="004A4352" w:rsidRDefault="00F836AA" w:rsidP="00F836AA">
      <w:pPr>
        <w:rPr>
          <w:lang w:val="bg-BG"/>
        </w:rPr>
      </w:pPr>
      <w:r>
        <w:rPr>
          <w:rStyle w:val="Bodytext2"/>
          <w:rFonts w:eastAsiaTheme="minorEastAsia"/>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„Родина-1941 ”, гр./с. Голеш, , общ. Кайнарджа, обл.Силистра.</w:t>
      </w:r>
    </w:p>
    <w:p w:rsidR="00F836AA" w:rsidRPr="004A4352" w:rsidRDefault="00F836AA" w:rsidP="00F836AA">
      <w:pPr>
        <w:rPr>
          <w:lang w:val="bg-BG"/>
        </w:rPr>
      </w:pPr>
      <w:r>
        <w:rPr>
          <w:rStyle w:val="Bodytext2"/>
          <w:rFonts w:eastAsiaTheme="minorEastAsia"/>
        </w:rPr>
        <w:t>Чл. 2. (1) Народно читалище „ Родина-1941” гр./с. Голеш е традиционно самоуправляващо се културно - просветно сдружение на жителите от гр./с. Голеш,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F836AA" w:rsidRPr="004A4352" w:rsidRDefault="00F836AA" w:rsidP="00F836AA">
      <w:pPr>
        <w:widowControl w:val="0"/>
        <w:numPr>
          <w:ilvl w:val="0"/>
          <w:numId w:val="3"/>
        </w:numPr>
        <w:tabs>
          <w:tab w:val="left" w:pos="1136"/>
        </w:tabs>
        <w:spacing w:after="0" w:line="264" w:lineRule="exact"/>
        <w:ind w:firstLine="760"/>
        <w:jc w:val="both"/>
        <w:rPr>
          <w:lang w:val="bg-BG"/>
        </w:rPr>
      </w:pPr>
      <w:r>
        <w:rPr>
          <w:rStyle w:val="Bodytext2"/>
          <w:rFonts w:eastAsiaTheme="minorEastAsia"/>
        </w:rPr>
        <w:t>Читалището е юридическо лице с нестопанска цел с наименование „ Родина-1941”. То е създадено и функционира на основание на Закона за народните читалища, Закона за юридическите лица с нестопанска цел и този устав.</w:t>
      </w:r>
    </w:p>
    <w:p w:rsidR="00F836AA" w:rsidRPr="004A4352" w:rsidRDefault="00F836AA" w:rsidP="00F836AA">
      <w:pPr>
        <w:widowControl w:val="0"/>
        <w:numPr>
          <w:ilvl w:val="0"/>
          <w:numId w:val="3"/>
        </w:numPr>
        <w:tabs>
          <w:tab w:val="left" w:pos="1136"/>
        </w:tabs>
        <w:spacing w:after="0" w:line="264" w:lineRule="exact"/>
        <w:ind w:right="220" w:firstLine="760"/>
        <w:jc w:val="both"/>
        <w:rPr>
          <w:lang w:val="bg-BG"/>
        </w:rPr>
      </w:pPr>
      <w:r>
        <w:rPr>
          <w:rStyle w:val="Bodytext2"/>
          <w:rFonts w:eastAsiaTheme="minorEastAsia"/>
        </w:rPr>
        <w:t>Народно читалище „ Родина-1941” има за седалище гр./с.Голеш, община Кайнарджа  където се намира и адреса на управлението му: обл. СИЛИСТРА, община Кайнарджа, гр./с. Голе: ул.„Първа”^ 49.</w:t>
      </w:r>
    </w:p>
    <w:p w:rsidR="00F836AA" w:rsidRPr="00490478" w:rsidRDefault="00F836AA" w:rsidP="00F836AA">
      <w:pPr>
        <w:rPr>
          <w:lang w:val="bg-BG"/>
        </w:rPr>
      </w:pPr>
      <w:r>
        <w:rPr>
          <w:rStyle w:val="Bodytext2"/>
          <w:rFonts w:eastAsiaTheme="minorEastAsia"/>
        </w:rPr>
        <w:t>Чл. 3.(1) Целта на читалището е да задоволява потребностите на местното население, свързани със:</w:t>
      </w:r>
    </w:p>
    <w:p w:rsidR="00F836AA" w:rsidRDefault="00F836AA" w:rsidP="00F836AA">
      <w:pPr>
        <w:widowControl w:val="0"/>
        <w:numPr>
          <w:ilvl w:val="0"/>
          <w:numId w:val="4"/>
        </w:numPr>
        <w:tabs>
          <w:tab w:val="left" w:pos="315"/>
        </w:tabs>
        <w:spacing w:after="0" w:line="264" w:lineRule="exact"/>
        <w:jc w:val="both"/>
      </w:pPr>
      <w:r>
        <w:rPr>
          <w:rStyle w:val="Bodytext2"/>
          <w:rFonts w:eastAsiaTheme="minorEastAsia"/>
        </w:rPr>
        <w:t>развитие и обогатяване на културния живот, социалната и образователна дейност в гр./с. Голеш;</w:t>
      </w:r>
    </w:p>
    <w:p w:rsidR="00F836AA" w:rsidRDefault="00F836AA" w:rsidP="00F836AA">
      <w:pPr>
        <w:widowControl w:val="0"/>
        <w:numPr>
          <w:ilvl w:val="0"/>
          <w:numId w:val="4"/>
        </w:numPr>
        <w:tabs>
          <w:tab w:val="left" w:pos="339"/>
        </w:tabs>
        <w:spacing w:after="0" w:line="264" w:lineRule="exact"/>
        <w:jc w:val="both"/>
      </w:pPr>
      <w:r>
        <w:rPr>
          <w:rStyle w:val="Bodytext2"/>
          <w:rFonts w:eastAsiaTheme="minorEastAsia"/>
        </w:rPr>
        <w:t>запазване на обичаите и традициите на българския народ;</w:t>
      </w:r>
    </w:p>
    <w:p w:rsidR="00F836AA" w:rsidRDefault="00F836AA" w:rsidP="00F836AA">
      <w:pPr>
        <w:widowControl w:val="0"/>
        <w:numPr>
          <w:ilvl w:val="0"/>
          <w:numId w:val="4"/>
        </w:numPr>
        <w:tabs>
          <w:tab w:val="left" w:pos="339"/>
        </w:tabs>
        <w:spacing w:after="0" w:line="264" w:lineRule="exact"/>
        <w:jc w:val="both"/>
      </w:pPr>
      <w:r>
        <w:rPr>
          <w:rStyle w:val="Bodytext2"/>
          <w:rFonts w:eastAsiaTheme="minorEastAsia"/>
        </w:rPr>
        <w:t>разширяване на знанията на гражданите и приобщаването им към ценностите и постиженията на науката, изкуството и културата;</w:t>
      </w:r>
    </w:p>
    <w:p w:rsidR="00F836AA" w:rsidRDefault="00F836AA" w:rsidP="00F836AA">
      <w:pPr>
        <w:widowControl w:val="0"/>
        <w:numPr>
          <w:ilvl w:val="0"/>
          <w:numId w:val="4"/>
        </w:numPr>
        <w:tabs>
          <w:tab w:val="left" w:pos="344"/>
        </w:tabs>
        <w:spacing w:after="0" w:line="264" w:lineRule="exact"/>
        <w:jc w:val="both"/>
      </w:pPr>
      <w:r>
        <w:rPr>
          <w:rStyle w:val="Bodytext2"/>
          <w:rFonts w:eastAsiaTheme="minorEastAsia"/>
        </w:rPr>
        <w:t>възпитаване и утвърждаване на националното самосъзнание;</w:t>
      </w:r>
    </w:p>
    <w:p w:rsidR="00F836AA" w:rsidRDefault="00F836AA" w:rsidP="00F836AA">
      <w:pPr>
        <w:widowControl w:val="0"/>
        <w:numPr>
          <w:ilvl w:val="0"/>
          <w:numId w:val="4"/>
        </w:numPr>
        <w:tabs>
          <w:tab w:val="left" w:pos="344"/>
        </w:tabs>
        <w:spacing w:after="280" w:line="264" w:lineRule="exact"/>
        <w:jc w:val="both"/>
      </w:pPr>
      <w:r>
        <w:rPr>
          <w:rStyle w:val="Bodytext2"/>
          <w:rFonts w:eastAsiaTheme="minorEastAsia"/>
        </w:rPr>
        <w:t>осигуряване на достъп до информация;</w:t>
      </w:r>
    </w:p>
    <w:p w:rsidR="00F836AA" w:rsidRDefault="00F836AA" w:rsidP="00F836AA">
      <w:pPr>
        <w:widowControl w:val="0"/>
        <w:numPr>
          <w:ilvl w:val="0"/>
          <w:numId w:val="5"/>
        </w:numPr>
        <w:tabs>
          <w:tab w:val="left" w:pos="1200"/>
        </w:tabs>
        <w:spacing w:after="0" w:line="264" w:lineRule="exact"/>
        <w:ind w:firstLine="760"/>
        <w:jc w:val="both"/>
      </w:pPr>
      <w:r>
        <w:rPr>
          <w:rStyle w:val="Bodytext4"/>
          <w:rFonts w:eastAsiaTheme="minorEastAsia"/>
        </w:rPr>
        <w:t>За постигане на целта по ал.1, читалището извършва следните основни дейности:</w:t>
      </w:r>
    </w:p>
    <w:p w:rsidR="00F836AA" w:rsidRDefault="00F836AA" w:rsidP="00F836AA">
      <w:pPr>
        <w:widowControl w:val="0"/>
        <w:numPr>
          <w:ilvl w:val="0"/>
          <w:numId w:val="6"/>
        </w:numPr>
        <w:tabs>
          <w:tab w:val="left" w:pos="310"/>
        </w:tabs>
        <w:spacing w:after="0" w:line="264" w:lineRule="exact"/>
        <w:jc w:val="both"/>
      </w:pPr>
      <w:r>
        <w:rPr>
          <w:rStyle w:val="Bodytext2"/>
          <w:rFonts w:eastAsiaTheme="minorEastAsia"/>
        </w:rPr>
        <w:t>урежда и поддържа библиотека, читалня, фото-, фоно-, филмо- и / или видеотека;</w:t>
      </w:r>
    </w:p>
    <w:p w:rsidR="00F836AA" w:rsidRDefault="00F836AA" w:rsidP="00F836AA">
      <w:pPr>
        <w:widowControl w:val="0"/>
        <w:numPr>
          <w:ilvl w:val="0"/>
          <w:numId w:val="6"/>
        </w:numPr>
        <w:tabs>
          <w:tab w:val="left" w:pos="339"/>
        </w:tabs>
        <w:spacing w:after="0" w:line="264" w:lineRule="exact"/>
        <w:jc w:val="both"/>
      </w:pPr>
      <w:r>
        <w:rPr>
          <w:rStyle w:val="Bodytext2"/>
          <w:rFonts w:eastAsiaTheme="minorEastAsia"/>
        </w:rPr>
        <w:t>създава и поддържа електронни информационни мрежи;</w:t>
      </w:r>
    </w:p>
    <w:p w:rsidR="00F836AA" w:rsidRDefault="00F836AA" w:rsidP="00F836AA">
      <w:pPr>
        <w:widowControl w:val="0"/>
        <w:numPr>
          <w:ilvl w:val="0"/>
          <w:numId w:val="6"/>
        </w:numPr>
        <w:tabs>
          <w:tab w:val="left" w:pos="339"/>
        </w:tabs>
        <w:spacing w:after="0" w:line="264" w:lineRule="exact"/>
        <w:jc w:val="both"/>
      </w:pPr>
      <w:r>
        <w:rPr>
          <w:rStyle w:val="Bodytext2"/>
          <w:rFonts w:eastAsiaTheme="minorEastAsia"/>
        </w:rPr>
        <w:lastRenderedPageBreak/>
        <w:t>предоставя компютърни и интернет услуги на населението;</w:t>
      </w:r>
    </w:p>
    <w:p w:rsidR="00F836AA" w:rsidRDefault="00F836AA" w:rsidP="00F836AA">
      <w:pPr>
        <w:widowControl w:val="0"/>
        <w:numPr>
          <w:ilvl w:val="0"/>
          <w:numId w:val="6"/>
        </w:numPr>
        <w:tabs>
          <w:tab w:val="left" w:pos="339"/>
        </w:tabs>
        <w:spacing w:after="0" w:line="264" w:lineRule="exact"/>
        <w:jc w:val="both"/>
      </w:pPr>
      <w:r>
        <w:rPr>
          <w:rStyle w:val="Bodytext2"/>
          <w:rFonts w:eastAsiaTheme="minorEastAsia"/>
        </w:rPr>
        <w:t>развива и подпомага любителското художествено творчество;</w:t>
      </w:r>
    </w:p>
    <w:p w:rsidR="00F836AA" w:rsidRDefault="00F836AA" w:rsidP="00F836AA">
      <w:pPr>
        <w:widowControl w:val="0"/>
        <w:numPr>
          <w:ilvl w:val="0"/>
          <w:numId w:val="6"/>
        </w:numPr>
        <w:tabs>
          <w:tab w:val="left" w:pos="344"/>
        </w:tabs>
        <w:spacing w:after="0" w:line="264" w:lineRule="exact"/>
        <w:ind w:right="220"/>
        <w:jc w:val="both"/>
      </w:pPr>
      <w:r>
        <w:rPr>
          <w:rStyle w:val="Bodytext2"/>
          <w:rFonts w:eastAsiaTheme="minorEastAsia"/>
        </w:rPr>
        <w:t>организира школи, кръжоци, курсове, клубове, кино , празненства, концерт чествания и младежки дейности;</w:t>
      </w:r>
    </w:p>
    <w:p w:rsidR="00F836AA" w:rsidRDefault="00F836AA" w:rsidP="00F836AA">
      <w:pPr>
        <w:widowControl w:val="0"/>
        <w:numPr>
          <w:ilvl w:val="0"/>
          <w:numId w:val="6"/>
        </w:numPr>
        <w:tabs>
          <w:tab w:val="left" w:pos="339"/>
        </w:tabs>
        <w:spacing w:after="0" w:line="264" w:lineRule="exact"/>
        <w:jc w:val="both"/>
      </w:pPr>
      <w:r>
        <w:rPr>
          <w:rStyle w:val="Bodytext2"/>
          <w:rFonts w:eastAsiaTheme="minorEastAsia"/>
        </w:rPr>
        <w:t>събира и разпространява знания за родния край;</w:t>
      </w:r>
    </w:p>
    <w:p w:rsidR="00F836AA" w:rsidRDefault="00F836AA" w:rsidP="00F836AA">
      <w:pPr>
        <w:widowControl w:val="0"/>
        <w:numPr>
          <w:ilvl w:val="0"/>
          <w:numId w:val="6"/>
        </w:numPr>
        <w:tabs>
          <w:tab w:val="left" w:pos="344"/>
        </w:tabs>
        <w:spacing w:after="0" w:line="264" w:lineRule="exact"/>
        <w:jc w:val="both"/>
      </w:pPr>
      <w:r>
        <w:rPr>
          <w:rStyle w:val="Bodytext2"/>
          <w:rFonts w:eastAsiaTheme="minorEastAsia"/>
        </w:rPr>
        <w:t>създава, съхранява и популяризира музейни и други сбирки, съгласно Закона за културното наследство;</w:t>
      </w:r>
    </w:p>
    <w:p w:rsidR="00F836AA" w:rsidRDefault="00F836AA" w:rsidP="00F836AA">
      <w:pPr>
        <w:widowControl w:val="0"/>
        <w:numPr>
          <w:ilvl w:val="0"/>
          <w:numId w:val="6"/>
        </w:numPr>
        <w:tabs>
          <w:tab w:val="left" w:pos="353"/>
        </w:tabs>
        <w:spacing w:after="0" w:line="264" w:lineRule="exact"/>
        <w:jc w:val="both"/>
        <w:sectPr w:rsidR="00F836AA" w:rsidSect="00F836AA">
          <w:pgSz w:w="11900" w:h="16840"/>
          <w:pgMar w:top="1773" w:right="803" w:bottom="1367" w:left="907" w:header="0" w:footer="3" w:gutter="0"/>
          <w:cols w:space="720"/>
          <w:noEndnote/>
          <w:docGrid w:linePitch="360"/>
        </w:sectPr>
      </w:pPr>
      <w:r>
        <w:rPr>
          <w:rStyle w:val="Bodytext2"/>
          <w:rFonts w:eastAsiaTheme="minorEastAsia"/>
        </w:rPr>
        <w:t xml:space="preserve">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w:t>
      </w:r>
      <w:r>
        <w:rPr>
          <w:rStyle w:val="Bodytext2Bold"/>
          <w:rFonts w:eastAsiaTheme="minorEastAsia"/>
        </w:rPr>
        <w:t xml:space="preserve">този </w:t>
      </w:r>
      <w:r>
        <w:rPr>
          <w:rStyle w:val="Bodytext2"/>
          <w:rFonts w:eastAsiaTheme="minorEastAsia"/>
        </w:rPr>
        <w:t xml:space="preserve">устав, като използва приходите от тях за постигане на определените в устава му цели. </w:t>
      </w:r>
      <w:r>
        <w:rPr>
          <w:rStyle w:val="Bodytext2Bold"/>
          <w:rFonts w:eastAsiaTheme="minorEastAsia"/>
        </w:rPr>
        <w:t xml:space="preserve">НАРОДНО ЧИТАЛИЩЕ </w:t>
      </w:r>
      <w:r>
        <w:rPr>
          <w:rStyle w:val="Bodytext2"/>
          <w:rFonts w:eastAsiaTheme="minorEastAsia"/>
        </w:rPr>
        <w:t>.. Родина-</w:t>
      </w:r>
      <w:r>
        <w:rPr>
          <w:rStyle w:val="Bodytext2Bold"/>
          <w:rFonts w:eastAsiaTheme="minorEastAsia"/>
        </w:rPr>
        <w:t xml:space="preserve">1941” </w:t>
      </w:r>
      <w:r>
        <w:rPr>
          <w:rStyle w:val="Bodytext2"/>
          <w:rFonts w:eastAsiaTheme="minorEastAsia"/>
        </w:rPr>
        <w:t xml:space="preserve">гр./с.Голеш </w:t>
      </w:r>
      <w:r>
        <w:rPr>
          <w:rStyle w:val="Bodytext2Bold"/>
          <w:rFonts w:eastAsiaTheme="minorEastAsia"/>
        </w:rPr>
        <w:t>не разпределя печалба!</w:t>
      </w:r>
    </w:p>
    <w:p w:rsidR="00F836AA" w:rsidRPr="004A4352" w:rsidRDefault="00F836AA" w:rsidP="00F836AA">
      <w:pPr>
        <w:widowControl w:val="0"/>
        <w:numPr>
          <w:ilvl w:val="0"/>
          <w:numId w:val="6"/>
        </w:numPr>
        <w:tabs>
          <w:tab w:val="left" w:pos="466"/>
        </w:tabs>
        <w:spacing w:after="288" w:line="278" w:lineRule="exact"/>
        <w:rPr>
          <w:lang w:val="bg-BG"/>
        </w:rPr>
      </w:pPr>
      <w:r>
        <w:rPr>
          <w:rStyle w:val="Bodytext2"/>
          <w:rFonts w:eastAsiaTheme="minorEastAsia"/>
        </w:rPr>
        <w:lastRenderedPageBreak/>
        <w:t>НАРОДНО ЧИТАЛИЩЕ „Родина-1941” гр./с. Голеш може да участва в читалиш сдружения за постигане на целите, които си е поставило.</w:t>
      </w:r>
    </w:p>
    <w:p w:rsidR="00F836AA" w:rsidRDefault="00F836AA" w:rsidP="00F836AA">
      <w:pPr>
        <w:widowControl w:val="0"/>
        <w:numPr>
          <w:ilvl w:val="0"/>
          <w:numId w:val="2"/>
        </w:numPr>
        <w:tabs>
          <w:tab w:val="left" w:pos="2492"/>
        </w:tabs>
        <w:spacing w:after="244" w:line="244" w:lineRule="exact"/>
        <w:ind w:left="2080"/>
      </w:pPr>
      <w:r>
        <w:rPr>
          <w:rStyle w:val="Bodytext4"/>
          <w:rFonts w:eastAsiaTheme="minorEastAsia"/>
        </w:rPr>
        <w:t>ГЛАВА ВТОРА. УЧРЕДЯВАНЕ /ПРЕОБРАЗУВАНЕ/.</w:t>
      </w:r>
    </w:p>
    <w:p w:rsidR="00F836AA" w:rsidRDefault="00F836AA" w:rsidP="00F836AA">
      <w:r>
        <w:rPr>
          <w:rStyle w:val="Bodytext2Bold"/>
          <w:rFonts w:eastAsiaTheme="minorEastAsia"/>
        </w:rPr>
        <w:t xml:space="preserve">Чл. 4. </w:t>
      </w:r>
      <w:r>
        <w:rPr>
          <w:rStyle w:val="Bodytext2"/>
          <w:rFonts w:eastAsiaTheme="minorEastAsia"/>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F836AA" w:rsidRDefault="00F836AA" w:rsidP="00F836AA">
      <w:pPr>
        <w:widowControl w:val="0"/>
        <w:numPr>
          <w:ilvl w:val="0"/>
          <w:numId w:val="7"/>
        </w:numPr>
        <w:tabs>
          <w:tab w:val="left" w:pos="1238"/>
        </w:tabs>
        <w:spacing w:after="0" w:line="264" w:lineRule="exact"/>
        <w:ind w:firstLine="840"/>
        <w:jc w:val="both"/>
      </w:pPr>
      <w:r>
        <w:rPr>
          <w:rStyle w:val="Bodytext2"/>
          <w:rFonts w:eastAsiaTheme="minorEastAsia"/>
        </w:rPr>
        <w:t>Учредителното събрание приема устава на читалището и избира неговите органи. Уставът урежда:</w:t>
      </w:r>
    </w:p>
    <w:p w:rsidR="00F836AA" w:rsidRDefault="00F836AA" w:rsidP="00F836AA">
      <w:pPr>
        <w:widowControl w:val="0"/>
        <w:numPr>
          <w:ilvl w:val="0"/>
          <w:numId w:val="8"/>
        </w:numPr>
        <w:tabs>
          <w:tab w:val="left" w:pos="311"/>
        </w:tabs>
        <w:spacing w:after="0" w:line="264" w:lineRule="exact"/>
        <w:jc w:val="both"/>
      </w:pPr>
      <w:r>
        <w:rPr>
          <w:rStyle w:val="Bodytext2"/>
          <w:rFonts w:eastAsiaTheme="minorEastAsia"/>
        </w:rPr>
        <w:t>наименованието;</w:t>
      </w:r>
    </w:p>
    <w:p w:rsidR="00F836AA" w:rsidRDefault="00F836AA" w:rsidP="00F836AA">
      <w:pPr>
        <w:widowControl w:val="0"/>
        <w:numPr>
          <w:ilvl w:val="0"/>
          <w:numId w:val="8"/>
        </w:numPr>
        <w:tabs>
          <w:tab w:val="left" w:pos="340"/>
        </w:tabs>
        <w:spacing w:after="0" w:line="264" w:lineRule="exact"/>
        <w:jc w:val="both"/>
      </w:pPr>
      <w:r>
        <w:rPr>
          <w:rStyle w:val="Bodytext2"/>
          <w:rFonts w:eastAsiaTheme="minorEastAsia"/>
        </w:rPr>
        <w:t>седалището;</w:t>
      </w:r>
    </w:p>
    <w:p w:rsidR="00F836AA" w:rsidRDefault="00F836AA" w:rsidP="00F836AA">
      <w:pPr>
        <w:widowControl w:val="0"/>
        <w:numPr>
          <w:ilvl w:val="0"/>
          <w:numId w:val="8"/>
        </w:numPr>
        <w:tabs>
          <w:tab w:val="left" w:pos="340"/>
        </w:tabs>
        <w:spacing w:after="0" w:line="264" w:lineRule="exact"/>
        <w:jc w:val="both"/>
      </w:pPr>
      <w:r>
        <w:rPr>
          <w:rStyle w:val="Bodytext2"/>
          <w:rFonts w:eastAsiaTheme="minorEastAsia"/>
        </w:rPr>
        <w:t>целите;</w:t>
      </w:r>
    </w:p>
    <w:p w:rsidR="00F836AA" w:rsidRDefault="00F836AA" w:rsidP="00F836AA">
      <w:pPr>
        <w:widowControl w:val="0"/>
        <w:numPr>
          <w:ilvl w:val="0"/>
          <w:numId w:val="8"/>
        </w:numPr>
        <w:tabs>
          <w:tab w:val="left" w:pos="345"/>
        </w:tabs>
        <w:spacing w:after="0" w:line="264" w:lineRule="exact"/>
        <w:jc w:val="both"/>
      </w:pPr>
      <w:r>
        <w:rPr>
          <w:rStyle w:val="Bodytext2"/>
          <w:rFonts w:eastAsiaTheme="minorEastAsia"/>
        </w:rPr>
        <w:t>източниците на финансиране;</w:t>
      </w:r>
    </w:p>
    <w:p w:rsidR="00F836AA" w:rsidRDefault="00F836AA" w:rsidP="00F836AA">
      <w:pPr>
        <w:widowControl w:val="0"/>
        <w:numPr>
          <w:ilvl w:val="0"/>
          <w:numId w:val="8"/>
        </w:numPr>
        <w:tabs>
          <w:tab w:val="left" w:pos="350"/>
        </w:tabs>
        <w:spacing w:after="0" w:line="264" w:lineRule="exact"/>
        <w:jc w:val="both"/>
      </w:pPr>
      <w:r>
        <w:rPr>
          <w:rStyle w:val="Bodytext2"/>
          <w:rFonts w:eastAsiaTheme="minorEastAsia"/>
        </w:rPr>
        <w:t>органите на управление и контрол, техните правомощия, начина на избирането им, реда за свикването им и за вземане на решения;</w:t>
      </w:r>
    </w:p>
    <w:p w:rsidR="00F836AA" w:rsidRDefault="00F836AA" w:rsidP="00F836AA">
      <w:pPr>
        <w:widowControl w:val="0"/>
        <w:numPr>
          <w:ilvl w:val="0"/>
          <w:numId w:val="8"/>
        </w:numPr>
        <w:tabs>
          <w:tab w:val="left" w:pos="407"/>
        </w:tabs>
        <w:spacing w:after="0" w:line="264" w:lineRule="exact"/>
      </w:pPr>
      <w:r>
        <w:rPr>
          <w:rStyle w:val="Bodytext2"/>
          <w:rFonts w:eastAsiaTheme="minorEastAsia"/>
        </w:rPr>
        <w:t>начина за приемане на членове и прекратяване на членството, както и реда за определяне членския внос.</w:t>
      </w:r>
    </w:p>
    <w:p w:rsidR="00F836AA" w:rsidRDefault="00F836AA" w:rsidP="00F836AA">
      <w:r>
        <w:rPr>
          <w:rStyle w:val="Bodytext2Bold"/>
          <w:rFonts w:eastAsiaTheme="minorEastAsia"/>
        </w:rPr>
        <w:t xml:space="preserve">Чл. </w:t>
      </w:r>
      <w:r>
        <w:rPr>
          <w:rStyle w:val="Bodytext2"/>
          <w:rFonts w:eastAsiaTheme="minorEastAsia"/>
        </w:rPr>
        <w:t>5. (1) Читалището придобива качеството на юридическо лице с вписването му в регистър организациите с нестопанска цел на окръжния съд, в чийто район е седалището на читалището.</w:t>
      </w:r>
    </w:p>
    <w:p w:rsidR="00F836AA" w:rsidRDefault="00F836AA" w:rsidP="00F836AA">
      <w:pPr>
        <w:widowControl w:val="0"/>
        <w:numPr>
          <w:ilvl w:val="0"/>
          <w:numId w:val="9"/>
        </w:numPr>
        <w:tabs>
          <w:tab w:val="left" w:pos="1122"/>
        </w:tabs>
        <w:spacing w:after="0" w:line="264" w:lineRule="exact"/>
        <w:ind w:firstLine="720"/>
        <w:jc w:val="both"/>
      </w:pPr>
      <w:r>
        <w:rPr>
          <w:rStyle w:val="Bodytext2"/>
          <w:rFonts w:eastAsiaTheme="minorEastAsia"/>
        </w:rPr>
        <w:t>Вписването на читалищата в регистъра на окръжния съд се извършва без такси по писмена молба от настоятелството, към която се прилагат:</w:t>
      </w:r>
    </w:p>
    <w:p w:rsidR="00F836AA" w:rsidRDefault="00F836AA" w:rsidP="00F836AA">
      <w:pPr>
        <w:widowControl w:val="0"/>
        <w:numPr>
          <w:ilvl w:val="0"/>
          <w:numId w:val="10"/>
        </w:numPr>
        <w:tabs>
          <w:tab w:val="left" w:pos="316"/>
        </w:tabs>
        <w:spacing w:after="0" w:line="264" w:lineRule="exact"/>
        <w:jc w:val="both"/>
      </w:pPr>
      <w:r>
        <w:rPr>
          <w:rStyle w:val="Bodytext2"/>
          <w:rFonts w:eastAsiaTheme="minorEastAsia"/>
        </w:rPr>
        <w:t>протоколът от учредителното събрание;</w:t>
      </w:r>
    </w:p>
    <w:p w:rsidR="00F836AA" w:rsidRDefault="00F836AA" w:rsidP="00F836AA">
      <w:pPr>
        <w:widowControl w:val="0"/>
        <w:numPr>
          <w:ilvl w:val="0"/>
          <w:numId w:val="10"/>
        </w:numPr>
        <w:tabs>
          <w:tab w:val="left" w:pos="345"/>
        </w:tabs>
        <w:spacing w:after="0" w:line="264" w:lineRule="exact"/>
        <w:jc w:val="both"/>
      </w:pPr>
      <w:r>
        <w:rPr>
          <w:rStyle w:val="Bodytext2"/>
          <w:rFonts w:eastAsiaTheme="minorEastAsia"/>
        </w:rPr>
        <w:t>уставът на читалището, подписан от учредителите;</w:t>
      </w:r>
    </w:p>
    <w:p w:rsidR="00F836AA" w:rsidRDefault="00F836AA" w:rsidP="00F836AA">
      <w:pPr>
        <w:widowControl w:val="0"/>
        <w:numPr>
          <w:ilvl w:val="0"/>
          <w:numId w:val="10"/>
        </w:numPr>
        <w:tabs>
          <w:tab w:val="left" w:pos="345"/>
        </w:tabs>
        <w:spacing w:after="0" w:line="264" w:lineRule="exact"/>
        <w:jc w:val="both"/>
      </w:pPr>
      <w:r>
        <w:rPr>
          <w:rStyle w:val="Bodytext2"/>
          <w:rFonts w:eastAsiaTheme="minorEastAsia"/>
        </w:rPr>
        <w:t>нотариално заверен образец от подписа на лицето, представляващо читалището, и валидният печат на читалището.</w:t>
      </w:r>
    </w:p>
    <w:p w:rsidR="00F836AA" w:rsidRDefault="00F836AA" w:rsidP="00F836AA">
      <w:pPr>
        <w:widowControl w:val="0"/>
        <w:numPr>
          <w:ilvl w:val="0"/>
          <w:numId w:val="9"/>
        </w:numPr>
        <w:tabs>
          <w:tab w:val="left" w:pos="1161"/>
        </w:tabs>
        <w:spacing w:after="0" w:line="264" w:lineRule="exact"/>
        <w:ind w:firstLine="720"/>
        <w:jc w:val="both"/>
      </w:pPr>
      <w:r>
        <w:rPr>
          <w:rStyle w:val="Bodytext2"/>
          <w:rFonts w:eastAsiaTheme="minorEastAsia"/>
        </w:rPr>
        <w:t>В регистъра се вписват:</w:t>
      </w:r>
    </w:p>
    <w:p w:rsidR="00F836AA" w:rsidRDefault="00F836AA" w:rsidP="00F836AA">
      <w:pPr>
        <w:widowControl w:val="0"/>
        <w:numPr>
          <w:ilvl w:val="0"/>
          <w:numId w:val="11"/>
        </w:numPr>
        <w:tabs>
          <w:tab w:val="left" w:pos="311"/>
        </w:tabs>
        <w:spacing w:after="0" w:line="264" w:lineRule="exact"/>
        <w:jc w:val="both"/>
      </w:pPr>
      <w:r>
        <w:rPr>
          <w:rStyle w:val="Bodytext2"/>
          <w:rFonts w:eastAsiaTheme="minorEastAsia"/>
        </w:rPr>
        <w:t>наименованието и седалището на читалището и източникът на първоначалното му финансиране;</w:t>
      </w:r>
    </w:p>
    <w:p w:rsidR="00F836AA" w:rsidRDefault="00F836AA" w:rsidP="00F836AA">
      <w:pPr>
        <w:widowControl w:val="0"/>
        <w:numPr>
          <w:ilvl w:val="0"/>
          <w:numId w:val="11"/>
        </w:numPr>
        <w:tabs>
          <w:tab w:val="left" w:pos="340"/>
        </w:tabs>
        <w:spacing w:after="0" w:line="264" w:lineRule="exact"/>
        <w:jc w:val="both"/>
      </w:pPr>
      <w:r>
        <w:rPr>
          <w:rStyle w:val="Bodytext2"/>
          <w:rFonts w:eastAsiaTheme="minorEastAsia"/>
        </w:rPr>
        <w:t>уставът;</w:t>
      </w:r>
    </w:p>
    <w:p w:rsidR="00F836AA" w:rsidRDefault="00F836AA" w:rsidP="00F836AA">
      <w:pPr>
        <w:widowControl w:val="0"/>
        <w:numPr>
          <w:ilvl w:val="0"/>
          <w:numId w:val="11"/>
        </w:numPr>
        <w:tabs>
          <w:tab w:val="left" w:pos="340"/>
        </w:tabs>
        <w:spacing w:after="0" w:line="264" w:lineRule="exact"/>
        <w:jc w:val="both"/>
      </w:pPr>
      <w:r>
        <w:rPr>
          <w:rStyle w:val="Bodytext2"/>
          <w:rFonts w:eastAsiaTheme="minorEastAsia"/>
        </w:rPr>
        <w:t>имената на членовете на настоятелството и на проверителната комисия на читалището;</w:t>
      </w:r>
    </w:p>
    <w:p w:rsidR="00F836AA" w:rsidRDefault="00F836AA" w:rsidP="00F836AA">
      <w:pPr>
        <w:widowControl w:val="0"/>
        <w:numPr>
          <w:ilvl w:val="0"/>
          <w:numId w:val="11"/>
        </w:numPr>
        <w:tabs>
          <w:tab w:val="left" w:pos="345"/>
        </w:tabs>
        <w:spacing w:after="0" w:line="264" w:lineRule="exact"/>
        <w:jc w:val="both"/>
      </w:pPr>
      <w:r>
        <w:rPr>
          <w:rStyle w:val="Bodytext2"/>
          <w:rFonts w:eastAsiaTheme="minorEastAsia"/>
        </w:rPr>
        <w:t>името и длъжността на лицето, което представлява читалището;</w:t>
      </w:r>
    </w:p>
    <w:p w:rsidR="00F836AA" w:rsidRDefault="00F836AA" w:rsidP="00F836AA">
      <w:pPr>
        <w:widowControl w:val="0"/>
        <w:numPr>
          <w:ilvl w:val="0"/>
          <w:numId w:val="11"/>
        </w:numPr>
        <w:tabs>
          <w:tab w:val="left" w:pos="345"/>
        </w:tabs>
        <w:spacing w:after="0" w:line="264" w:lineRule="exact"/>
        <w:jc w:val="both"/>
      </w:pPr>
      <w:r>
        <w:rPr>
          <w:rStyle w:val="Bodytext2"/>
          <w:rFonts w:eastAsiaTheme="minorEastAsia"/>
        </w:rPr>
        <w:t>настъпилите промени по т.1 - 4.</w:t>
      </w:r>
    </w:p>
    <w:p w:rsidR="00F836AA" w:rsidRDefault="00F836AA" w:rsidP="00F836AA">
      <w:pPr>
        <w:widowControl w:val="0"/>
        <w:numPr>
          <w:ilvl w:val="0"/>
          <w:numId w:val="9"/>
        </w:numPr>
        <w:tabs>
          <w:tab w:val="left" w:pos="1122"/>
        </w:tabs>
        <w:spacing w:after="276" w:line="264" w:lineRule="exact"/>
        <w:ind w:firstLine="720"/>
      </w:pPr>
      <w:r>
        <w:rPr>
          <w:rStyle w:val="Bodytext2"/>
          <w:rFonts w:eastAsiaTheme="minorEastAsia"/>
        </w:rPr>
        <w:t>Всяка промяна в обстоятелствата по ал.З трябва да бъде заявена в 14-дневен срс възникването й.</w:t>
      </w:r>
    </w:p>
    <w:p w:rsidR="00F836AA" w:rsidRDefault="00F836AA" w:rsidP="00F836AA">
      <w:pPr>
        <w:keepNext/>
        <w:keepLines/>
        <w:widowControl w:val="0"/>
        <w:numPr>
          <w:ilvl w:val="0"/>
          <w:numId w:val="2"/>
        </w:numPr>
        <w:tabs>
          <w:tab w:val="left" w:pos="2783"/>
        </w:tabs>
        <w:spacing w:after="236" w:line="244" w:lineRule="exact"/>
        <w:ind w:left="2280"/>
        <w:outlineLvl w:val="1"/>
      </w:pPr>
      <w:bookmarkStart w:id="1" w:name="bookmark1"/>
      <w:r>
        <w:rPr>
          <w:rStyle w:val="Heading2"/>
          <w:rFonts w:eastAsiaTheme="minorEastAsia"/>
        </w:rPr>
        <w:t>ГЛАВА ТРЕТА. ЧЛЕНСТВО В ЧИТАЛИЩЕТО.</w:t>
      </w:r>
      <w:bookmarkEnd w:id="1"/>
    </w:p>
    <w:p w:rsidR="00F836AA" w:rsidRDefault="00F836AA" w:rsidP="00F836AA">
      <w:pPr>
        <w:spacing w:after="268" w:line="274" w:lineRule="exact"/>
      </w:pPr>
      <w:r>
        <w:rPr>
          <w:rStyle w:val="Bodytext2Bold"/>
          <w:rFonts w:eastAsiaTheme="minorEastAsia"/>
        </w:rPr>
        <w:t xml:space="preserve">Чл. 6. </w:t>
      </w:r>
      <w:r>
        <w:rPr>
          <w:rStyle w:val="Bodytext2"/>
          <w:rFonts w:eastAsiaTheme="minorEastAsia"/>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F836AA" w:rsidRDefault="00F836AA" w:rsidP="00F836AA">
      <w:r>
        <w:rPr>
          <w:rStyle w:val="Bodytext2Bold"/>
          <w:rFonts w:eastAsiaTheme="minorEastAsia"/>
        </w:rPr>
        <w:t xml:space="preserve">Чл. </w:t>
      </w:r>
      <w:r>
        <w:rPr>
          <w:rStyle w:val="Bodytext2"/>
          <w:rFonts w:eastAsiaTheme="minorEastAsia"/>
        </w:rPr>
        <w:t>7. (1) Членовете на читалището са: индивидуални, колективни и почетни.</w:t>
      </w:r>
    </w:p>
    <w:p w:rsidR="00F836AA" w:rsidRPr="004A4352" w:rsidRDefault="00F836AA" w:rsidP="00F836AA">
      <w:pPr>
        <w:widowControl w:val="0"/>
        <w:numPr>
          <w:ilvl w:val="0"/>
          <w:numId w:val="12"/>
        </w:numPr>
        <w:tabs>
          <w:tab w:val="left" w:pos="1127"/>
        </w:tabs>
        <w:spacing w:after="0" w:line="264" w:lineRule="exact"/>
        <w:ind w:firstLine="720"/>
        <w:jc w:val="both"/>
        <w:rPr>
          <w:lang w:val="bg-BG"/>
        </w:rPr>
      </w:pPr>
      <w:r>
        <w:rPr>
          <w:rStyle w:val="Bodytext2"/>
          <w:rFonts w:eastAsiaTheme="minorEastAsia"/>
        </w:rPr>
        <w:t>Индивидуалните членове на читалището са български граждани. Те са действителни и спомагателни:</w:t>
      </w:r>
    </w:p>
    <w:p w:rsidR="00F836AA" w:rsidRPr="004A4352" w:rsidRDefault="00F836AA" w:rsidP="00F836AA">
      <w:pPr>
        <w:widowControl w:val="0"/>
        <w:numPr>
          <w:ilvl w:val="0"/>
          <w:numId w:val="13"/>
        </w:numPr>
        <w:tabs>
          <w:tab w:val="left" w:pos="1026"/>
        </w:tabs>
        <w:spacing w:after="0" w:line="264" w:lineRule="exact"/>
        <w:ind w:firstLine="720"/>
        <w:jc w:val="both"/>
        <w:rPr>
          <w:lang w:val="bg-BG"/>
        </w:rPr>
      </w:pPr>
      <w:r>
        <w:rPr>
          <w:rStyle w:val="Bodytext2"/>
          <w:rFonts w:eastAsiaTheme="minorEastAsia"/>
        </w:rPr>
        <w:t>Действителни индивидуални членове на читалището могат да бъдат всички дееспособни, не 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F836AA" w:rsidRDefault="00F836AA" w:rsidP="00F836AA">
      <w:pPr>
        <w:widowControl w:val="0"/>
        <w:numPr>
          <w:ilvl w:val="0"/>
          <w:numId w:val="13"/>
        </w:numPr>
        <w:tabs>
          <w:tab w:val="left" w:pos="1026"/>
        </w:tabs>
        <w:spacing w:after="0" w:line="264" w:lineRule="exact"/>
        <w:ind w:firstLine="720"/>
      </w:pPr>
      <w:r>
        <w:rPr>
          <w:rStyle w:val="Bodytext2"/>
          <w:rFonts w:eastAsiaTheme="minorEastAsia"/>
        </w:rPr>
        <w:t xml:space="preserve">Спомагателни индивидуални членове на читалището са всички дееспособни, не поставен! под запрещение лица, които не са навършили 18 години и работят за постигане на целгг читалището. Те могат да бъдат освободени от плащането на членския внос или да го запла. намалени размери, съобразно </w:t>
      </w:r>
      <w:r>
        <w:rPr>
          <w:rStyle w:val="Bodytext2"/>
          <w:rFonts w:eastAsiaTheme="minorEastAsia"/>
        </w:rPr>
        <w:lastRenderedPageBreak/>
        <w:t>решенията на настоятелството. Спомагателните индивидуални члено^</w:t>
      </w:r>
    </w:p>
    <w:p w:rsidR="00F836AA" w:rsidRDefault="00F836AA" w:rsidP="00F836AA">
      <w:pPr>
        <w:spacing w:after="264" w:line="274" w:lineRule="exact"/>
      </w:pPr>
      <w:r>
        <w:rPr>
          <w:rStyle w:val="Bodytext2"/>
          <w:rFonts w:eastAsiaTheme="minorEastAsia"/>
        </w:rPr>
        <w:t>на читалището нямат право да избират и да бъдат избирани в органите на ръководството на читалището. Те имат право на съвещателен глас.</w:t>
      </w:r>
    </w:p>
    <w:p w:rsidR="00F836AA" w:rsidRPr="004A4352" w:rsidRDefault="00F836AA" w:rsidP="00F836AA">
      <w:pPr>
        <w:widowControl w:val="0"/>
        <w:numPr>
          <w:ilvl w:val="0"/>
          <w:numId w:val="12"/>
        </w:numPr>
        <w:tabs>
          <w:tab w:val="left" w:pos="939"/>
        </w:tabs>
        <w:spacing w:after="0" w:line="269" w:lineRule="exact"/>
        <w:ind w:firstLine="560"/>
        <w:rPr>
          <w:lang w:val="bg-BG"/>
        </w:rPr>
      </w:pPr>
      <w:r>
        <w:rPr>
          <w:rStyle w:val="Bodytext2"/>
          <w:rFonts w:eastAsiaTheme="minorEastAsia"/>
        </w:rPr>
        <w:t>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организаии търговски дружества; кооперации и сдружения; културно-просветни и любителски клубсг творчески колективи.</w:t>
      </w:r>
    </w:p>
    <w:p w:rsidR="00F836AA" w:rsidRPr="004A4352" w:rsidRDefault="00F836AA" w:rsidP="00F836AA">
      <w:pPr>
        <w:widowControl w:val="0"/>
        <w:numPr>
          <w:ilvl w:val="0"/>
          <w:numId w:val="12"/>
        </w:numPr>
        <w:tabs>
          <w:tab w:val="left" w:pos="935"/>
        </w:tabs>
        <w:spacing w:after="272" w:line="283" w:lineRule="exact"/>
        <w:ind w:firstLine="560"/>
        <w:jc w:val="both"/>
        <w:rPr>
          <w:lang w:val="bg-BG"/>
        </w:rPr>
      </w:pPr>
      <w:r>
        <w:rPr>
          <w:rStyle w:val="Bodytext2"/>
          <w:rFonts w:eastAsiaTheme="minorEastAsia"/>
        </w:rPr>
        <w:t>Почетни членове могат да бъдат български и чужди граждани с изключителни заслуги за читалището.</w:t>
      </w:r>
    </w:p>
    <w:p w:rsidR="00F836AA" w:rsidRPr="004A4352" w:rsidRDefault="00F836AA" w:rsidP="00F836AA">
      <w:pPr>
        <w:spacing w:line="269" w:lineRule="exact"/>
        <w:rPr>
          <w:lang w:val="bg-BG"/>
        </w:rPr>
      </w:pPr>
      <w:r>
        <w:rPr>
          <w:rStyle w:val="Bodytext2Bold"/>
          <w:rFonts w:eastAsiaTheme="minorEastAsia"/>
        </w:rPr>
        <w:t xml:space="preserve">Чл. </w:t>
      </w:r>
      <w:r>
        <w:rPr>
          <w:rStyle w:val="Bodytext2"/>
          <w:rFonts w:eastAsiaTheme="minorEastAsia"/>
        </w:rPr>
        <w:t>8.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F836AA" w:rsidRPr="004A4352" w:rsidRDefault="00F836AA" w:rsidP="00F836AA">
      <w:pPr>
        <w:widowControl w:val="0"/>
        <w:numPr>
          <w:ilvl w:val="0"/>
          <w:numId w:val="14"/>
        </w:numPr>
        <w:tabs>
          <w:tab w:val="left" w:pos="925"/>
        </w:tabs>
        <w:spacing w:after="0" w:line="269" w:lineRule="exact"/>
        <w:ind w:firstLine="560"/>
        <w:jc w:val="both"/>
        <w:rPr>
          <w:lang w:val="bg-BG"/>
        </w:rPr>
      </w:pPr>
      <w:r>
        <w:rPr>
          <w:rStyle w:val="Bodytext2"/>
          <w:rFonts w:eastAsiaTheme="minorEastAsia"/>
        </w:rPr>
        <w:t>Кандидатурите се гласуват на заседание на настоятелството. На члена на читалището се издават съответните документи за членство.</w:t>
      </w:r>
    </w:p>
    <w:p w:rsidR="00F836AA" w:rsidRPr="004A4352" w:rsidRDefault="00F836AA" w:rsidP="00F836AA">
      <w:pPr>
        <w:widowControl w:val="0"/>
        <w:numPr>
          <w:ilvl w:val="0"/>
          <w:numId w:val="14"/>
        </w:numPr>
        <w:tabs>
          <w:tab w:val="left" w:pos="930"/>
        </w:tabs>
        <w:spacing w:after="264" w:line="274" w:lineRule="exact"/>
        <w:ind w:firstLine="560"/>
        <w:jc w:val="both"/>
        <w:rPr>
          <w:lang w:val="bg-BG"/>
        </w:rPr>
      </w:pPr>
      <w:r>
        <w:rPr>
          <w:rStyle w:val="Bodytext2"/>
          <w:rFonts w:eastAsiaTheme="minorEastAsia"/>
        </w:rPr>
        <w:t>Приетият за действителен член на читалището плаща членския си внос по ред определен от настоятелството.</w:t>
      </w:r>
    </w:p>
    <w:p w:rsidR="00F836AA" w:rsidRPr="004A4352" w:rsidRDefault="00F836AA" w:rsidP="00F836AA">
      <w:pPr>
        <w:spacing w:line="269" w:lineRule="exact"/>
        <w:rPr>
          <w:lang w:val="bg-BG"/>
        </w:rPr>
      </w:pPr>
      <w:r>
        <w:rPr>
          <w:rStyle w:val="Bodytext2Bold"/>
          <w:rFonts w:eastAsiaTheme="minorEastAsia"/>
        </w:rPr>
        <w:t xml:space="preserve">Чл. </w:t>
      </w:r>
      <w:r>
        <w:rPr>
          <w:rStyle w:val="Bodytext2"/>
          <w:rFonts w:eastAsiaTheme="minorEastAsia"/>
        </w:rPr>
        <w:t>9.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F836AA" w:rsidRPr="004A4352" w:rsidRDefault="00F836AA" w:rsidP="00F836AA">
      <w:pPr>
        <w:rPr>
          <w:lang w:val="bg-BG"/>
        </w:rPr>
      </w:pPr>
      <w:r>
        <w:rPr>
          <w:rStyle w:val="Bodytext2Bold"/>
          <w:rFonts w:eastAsiaTheme="minorEastAsia"/>
        </w:rPr>
        <w:t xml:space="preserve">Чл. 10. </w:t>
      </w:r>
      <w:r>
        <w:rPr>
          <w:rStyle w:val="Bodytext2"/>
          <w:rFonts w:eastAsiaTheme="minorEastAsia"/>
        </w:rPr>
        <w:t>Колективни членове могат да бъдат:</w:t>
      </w:r>
    </w:p>
    <w:p w:rsidR="00F836AA" w:rsidRDefault="00F836AA" w:rsidP="00F836AA">
      <w:pPr>
        <w:widowControl w:val="0"/>
        <w:numPr>
          <w:ilvl w:val="0"/>
          <w:numId w:val="15"/>
        </w:numPr>
        <w:tabs>
          <w:tab w:val="left" w:pos="301"/>
        </w:tabs>
        <w:spacing w:after="0" w:line="264" w:lineRule="exact"/>
        <w:jc w:val="both"/>
      </w:pPr>
      <w:r>
        <w:rPr>
          <w:rStyle w:val="Bodytext2"/>
          <w:rFonts w:eastAsiaTheme="minorEastAsia"/>
        </w:rPr>
        <w:t>професионални организации;</w:t>
      </w:r>
    </w:p>
    <w:p w:rsidR="00F836AA" w:rsidRDefault="00F836AA" w:rsidP="00F836AA">
      <w:pPr>
        <w:widowControl w:val="0"/>
        <w:numPr>
          <w:ilvl w:val="0"/>
          <w:numId w:val="15"/>
        </w:numPr>
        <w:tabs>
          <w:tab w:val="left" w:pos="325"/>
        </w:tabs>
        <w:spacing w:after="0" w:line="264" w:lineRule="exact"/>
        <w:jc w:val="both"/>
      </w:pPr>
      <w:r>
        <w:rPr>
          <w:rStyle w:val="Bodytext2"/>
          <w:rFonts w:eastAsiaTheme="minorEastAsia"/>
        </w:rPr>
        <w:t>стопански организации;</w:t>
      </w:r>
    </w:p>
    <w:p w:rsidR="00F836AA" w:rsidRDefault="00F836AA" w:rsidP="00F836AA">
      <w:pPr>
        <w:widowControl w:val="0"/>
        <w:numPr>
          <w:ilvl w:val="0"/>
          <w:numId w:val="15"/>
        </w:numPr>
        <w:tabs>
          <w:tab w:val="left" w:pos="325"/>
        </w:tabs>
        <w:spacing w:after="0" w:line="264" w:lineRule="exact"/>
        <w:jc w:val="both"/>
      </w:pPr>
      <w:r>
        <w:rPr>
          <w:rStyle w:val="Bodytext2"/>
          <w:rFonts w:eastAsiaTheme="minorEastAsia"/>
        </w:rPr>
        <w:t>търговски дружества;</w:t>
      </w:r>
    </w:p>
    <w:p w:rsidR="00F836AA" w:rsidRDefault="00F836AA" w:rsidP="00F836AA">
      <w:pPr>
        <w:widowControl w:val="0"/>
        <w:numPr>
          <w:ilvl w:val="0"/>
          <w:numId w:val="15"/>
        </w:numPr>
        <w:tabs>
          <w:tab w:val="left" w:pos="325"/>
        </w:tabs>
        <w:spacing w:after="0" w:line="264" w:lineRule="exact"/>
        <w:jc w:val="both"/>
      </w:pPr>
      <w:r>
        <w:rPr>
          <w:rStyle w:val="Bodytext2"/>
          <w:rFonts w:eastAsiaTheme="minorEastAsia"/>
        </w:rPr>
        <w:t>кооперации и сдружения;</w:t>
      </w:r>
    </w:p>
    <w:p w:rsidR="00F836AA" w:rsidRDefault="00F836AA" w:rsidP="00F836AA">
      <w:pPr>
        <w:widowControl w:val="0"/>
        <w:numPr>
          <w:ilvl w:val="0"/>
          <w:numId w:val="15"/>
        </w:numPr>
        <w:tabs>
          <w:tab w:val="left" w:pos="325"/>
        </w:tabs>
        <w:spacing w:after="256" w:line="264" w:lineRule="exact"/>
        <w:jc w:val="both"/>
      </w:pPr>
      <w:r>
        <w:rPr>
          <w:rStyle w:val="Bodytext2"/>
          <w:rFonts w:eastAsiaTheme="minorEastAsia"/>
        </w:rPr>
        <w:t>културно-просветни и любителски клубове и творчески колективи.</w:t>
      </w:r>
    </w:p>
    <w:p w:rsidR="00F836AA" w:rsidRPr="004A4352" w:rsidRDefault="00F836AA" w:rsidP="00F836AA">
      <w:pPr>
        <w:spacing w:after="260" w:line="269" w:lineRule="exact"/>
        <w:rPr>
          <w:lang w:val="bg-BG"/>
        </w:rPr>
      </w:pPr>
      <w:r>
        <w:rPr>
          <w:rStyle w:val="Bodytext2Bold"/>
          <w:rFonts w:eastAsiaTheme="minorEastAsia"/>
        </w:rPr>
        <w:t xml:space="preserve">Чл. 11. </w:t>
      </w:r>
      <w:r>
        <w:rPr>
          <w:rStyle w:val="Bodytext2"/>
          <w:rFonts w:eastAsiaTheme="minorEastAsia"/>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 (2) На лицата по предходния член настоятелството издава съответните удостоверения.</w:t>
      </w:r>
    </w:p>
    <w:p w:rsidR="00F836AA" w:rsidRPr="004A4352" w:rsidRDefault="00F836AA" w:rsidP="00F836AA">
      <w:pPr>
        <w:spacing w:line="269" w:lineRule="exact"/>
        <w:rPr>
          <w:lang w:val="bg-BG"/>
        </w:rPr>
      </w:pPr>
      <w:r>
        <w:rPr>
          <w:rStyle w:val="Bodytext2Bold"/>
          <w:rFonts w:eastAsiaTheme="minorEastAsia"/>
        </w:rPr>
        <w:t xml:space="preserve">Чл. 12. </w:t>
      </w:r>
      <w:r>
        <w:rPr>
          <w:rStyle w:val="Bodytext2"/>
          <w:rFonts w:eastAsiaTheme="minorEastAsia"/>
        </w:rPr>
        <w:t>(1) Членовете на читалището имат право да:</w:t>
      </w:r>
    </w:p>
    <w:p w:rsidR="00F836AA" w:rsidRDefault="00F836AA" w:rsidP="00F836AA">
      <w:pPr>
        <w:widowControl w:val="0"/>
        <w:numPr>
          <w:ilvl w:val="0"/>
          <w:numId w:val="16"/>
        </w:numPr>
        <w:tabs>
          <w:tab w:val="left" w:pos="296"/>
        </w:tabs>
        <w:spacing w:after="0" w:line="269" w:lineRule="exact"/>
        <w:jc w:val="both"/>
      </w:pPr>
      <w:r>
        <w:rPr>
          <w:rStyle w:val="Bodytext2"/>
          <w:rFonts w:eastAsiaTheme="minorEastAsia"/>
        </w:rPr>
        <w:t>участват в управлението на читалището</w:t>
      </w:r>
    </w:p>
    <w:p w:rsidR="00F836AA" w:rsidRDefault="00F836AA" w:rsidP="00F836AA">
      <w:pPr>
        <w:widowControl w:val="0"/>
        <w:numPr>
          <w:ilvl w:val="0"/>
          <w:numId w:val="16"/>
        </w:numPr>
        <w:tabs>
          <w:tab w:val="left" w:pos="325"/>
        </w:tabs>
        <w:spacing w:after="0" w:line="269" w:lineRule="exact"/>
        <w:jc w:val="both"/>
      </w:pPr>
      <w:r>
        <w:rPr>
          <w:rStyle w:val="Bodytext2"/>
          <w:rFonts w:eastAsiaTheme="minorEastAsia"/>
        </w:rPr>
        <w:t>получават улеснен достъп до всички читалищни форми на дейност и прояви по ред определен от настоятелството;</w:t>
      </w:r>
    </w:p>
    <w:p w:rsidR="00F836AA" w:rsidRDefault="00F836AA" w:rsidP="00F836AA">
      <w:pPr>
        <w:widowControl w:val="0"/>
        <w:numPr>
          <w:ilvl w:val="0"/>
          <w:numId w:val="16"/>
        </w:numPr>
        <w:tabs>
          <w:tab w:val="left" w:pos="325"/>
        </w:tabs>
        <w:spacing w:after="0" w:line="269" w:lineRule="exact"/>
        <w:jc w:val="both"/>
      </w:pPr>
      <w:r>
        <w:rPr>
          <w:rStyle w:val="Bodytext2"/>
          <w:rFonts w:eastAsiaTheme="minorEastAsia"/>
        </w:rPr>
        <w:t>ползват с предимство културно - просветните форми на читалището;</w:t>
      </w:r>
    </w:p>
    <w:p w:rsidR="00F836AA" w:rsidRDefault="00F836AA" w:rsidP="00F836AA">
      <w:pPr>
        <w:widowControl w:val="0"/>
        <w:numPr>
          <w:ilvl w:val="0"/>
          <w:numId w:val="16"/>
        </w:numPr>
        <w:tabs>
          <w:tab w:val="left" w:pos="325"/>
        </w:tabs>
        <w:spacing w:after="0" w:line="269" w:lineRule="exact"/>
        <w:ind w:right="200"/>
        <w:jc w:val="both"/>
      </w:pPr>
      <w:r>
        <w:rPr>
          <w:rStyle w:val="Bodytext2"/>
          <w:rFonts w:eastAsiaTheme="minorEastAsia"/>
        </w:rPr>
        <w:t>получават всякаква информация относно дейността на читалището и упражняват контрол вър': нея.</w:t>
      </w:r>
    </w:p>
    <w:p w:rsidR="00F836AA" w:rsidRDefault="00F836AA" w:rsidP="00F836AA">
      <w:pPr>
        <w:spacing w:line="269" w:lineRule="exact"/>
        <w:ind w:left="860"/>
      </w:pPr>
      <w:r>
        <w:rPr>
          <w:rStyle w:val="Bodytext2"/>
          <w:rFonts w:eastAsiaTheme="minorEastAsia"/>
        </w:rPr>
        <w:t>(2) Членовете на читалището са длъжни:</w:t>
      </w:r>
    </w:p>
    <w:p w:rsidR="00F836AA" w:rsidRDefault="00F836AA" w:rsidP="00F836AA">
      <w:pPr>
        <w:widowControl w:val="0"/>
        <w:numPr>
          <w:ilvl w:val="0"/>
          <w:numId w:val="17"/>
        </w:numPr>
        <w:tabs>
          <w:tab w:val="left" w:pos="301"/>
        </w:tabs>
        <w:spacing w:after="0" w:line="269" w:lineRule="exact"/>
        <w:jc w:val="both"/>
      </w:pPr>
      <w:r>
        <w:rPr>
          <w:rStyle w:val="Bodytext2"/>
          <w:rFonts w:eastAsiaTheme="minorEastAsia"/>
        </w:rPr>
        <w:t>да спазват устава на читалището и решенията на неговите членове;</w:t>
      </w:r>
    </w:p>
    <w:p w:rsidR="00F836AA" w:rsidRDefault="00F836AA" w:rsidP="00F836AA">
      <w:pPr>
        <w:widowControl w:val="0"/>
        <w:numPr>
          <w:ilvl w:val="0"/>
          <w:numId w:val="17"/>
        </w:numPr>
        <w:tabs>
          <w:tab w:val="left" w:pos="325"/>
        </w:tabs>
        <w:spacing w:after="0" w:line="269" w:lineRule="exact"/>
        <w:jc w:val="both"/>
      </w:pPr>
      <w:r>
        <w:rPr>
          <w:rStyle w:val="Bodytext2"/>
          <w:rFonts w:eastAsiaTheme="minorEastAsia"/>
        </w:rPr>
        <w:t>да плащат лично членския си внос;</w:t>
      </w:r>
    </w:p>
    <w:p w:rsidR="00F836AA" w:rsidRDefault="00F836AA" w:rsidP="00F836AA">
      <w:pPr>
        <w:widowControl w:val="0"/>
        <w:numPr>
          <w:ilvl w:val="0"/>
          <w:numId w:val="17"/>
        </w:numPr>
        <w:tabs>
          <w:tab w:val="left" w:pos="325"/>
        </w:tabs>
        <w:spacing w:after="0" w:line="269" w:lineRule="exact"/>
        <w:jc w:val="both"/>
      </w:pPr>
      <w:r>
        <w:rPr>
          <w:rStyle w:val="Bodytext2"/>
          <w:rFonts w:eastAsiaTheme="minorEastAsia"/>
        </w:rPr>
        <w:t>да участват в дейността на читалището;</w:t>
      </w:r>
    </w:p>
    <w:p w:rsidR="00F836AA" w:rsidRDefault="00F836AA" w:rsidP="00F836AA">
      <w:pPr>
        <w:widowControl w:val="0"/>
        <w:numPr>
          <w:ilvl w:val="0"/>
          <w:numId w:val="17"/>
        </w:numPr>
        <w:tabs>
          <w:tab w:val="left" w:pos="330"/>
        </w:tabs>
        <w:spacing w:after="264" w:line="269" w:lineRule="exact"/>
        <w:jc w:val="both"/>
      </w:pPr>
      <w:r>
        <w:rPr>
          <w:rStyle w:val="Bodytext2"/>
          <w:rFonts w:eastAsiaTheme="minorEastAsia"/>
        </w:rPr>
        <w:t>да опазват имуществото и доброто име на читалището, както и да не уронват неговия престиж.</w:t>
      </w:r>
    </w:p>
    <w:p w:rsidR="00F836AA" w:rsidRDefault="00F836AA" w:rsidP="00F836AA">
      <w:pPr>
        <w:ind w:firstLine="140"/>
        <w:sectPr w:rsidR="00F836AA">
          <w:headerReference w:type="even" r:id="rId6"/>
          <w:headerReference w:type="default" r:id="rId7"/>
          <w:pgSz w:w="11900" w:h="16840"/>
          <w:pgMar w:top="1773" w:right="803" w:bottom="1367" w:left="907" w:header="0" w:footer="3" w:gutter="0"/>
          <w:pgNumType w:start="2"/>
          <w:cols w:space="720"/>
          <w:noEndnote/>
          <w:docGrid w:linePitch="360"/>
        </w:sectPr>
      </w:pPr>
      <w:r>
        <w:rPr>
          <w:rStyle w:val="Bodytext2Bold"/>
          <w:rFonts w:eastAsiaTheme="minorEastAsia"/>
        </w:rPr>
        <w:lastRenderedPageBreak/>
        <w:t xml:space="preserve">Чл. 13. </w:t>
      </w:r>
      <w:r>
        <w:rPr>
          <w:rStyle w:val="Bodytext2"/>
          <w:rFonts w:eastAsiaTheme="minorEastAsia"/>
        </w:rPr>
        <w:t xml:space="preserve">(1) Членството в читалището може да се прекрати с решение на общото събрание, взето с </w:t>
      </w:r>
      <w:r>
        <w:rPr>
          <w:rStyle w:val="Bodytext2"/>
          <w:rFonts w:eastAsiaTheme="minorEastAsia"/>
          <w:vertAlign w:val="superscript"/>
        </w:rPr>
        <w:t>3</w:t>
      </w:r>
      <w:r>
        <w:rPr>
          <w:rStyle w:val="Bodytext2"/>
          <w:rFonts w:eastAsiaTheme="minorEastAsia"/>
        </w:rPr>
        <w:t>Л мнозинство от общия брой на членовете в същото, когато член на читалището нарушава грубо настоящия устав и решенията на органите на НЧ „Родина-1941”, или работи срещу неговите цели и интереси и му е причинил значителни вреди.</w:t>
      </w:r>
    </w:p>
    <w:p w:rsidR="00F836AA" w:rsidRDefault="00F836AA" w:rsidP="00F836AA">
      <w:pPr>
        <w:spacing w:line="269" w:lineRule="exact"/>
        <w:ind w:firstLine="540"/>
      </w:pPr>
      <w:r>
        <w:rPr>
          <w:rStyle w:val="Bodytext2"/>
          <w:rFonts w:eastAsiaTheme="minorEastAsia"/>
        </w:rPr>
        <w:lastRenderedPageBreak/>
        <w:t>(2) Членството се прекратява и на основание отпадане:</w:t>
      </w:r>
    </w:p>
    <w:p w:rsidR="00F836AA" w:rsidRDefault="00F836AA" w:rsidP="00F836AA">
      <w:pPr>
        <w:widowControl w:val="0"/>
        <w:numPr>
          <w:ilvl w:val="0"/>
          <w:numId w:val="18"/>
        </w:numPr>
        <w:tabs>
          <w:tab w:val="left" w:pos="580"/>
        </w:tabs>
        <w:spacing w:after="0" w:line="269" w:lineRule="exact"/>
        <w:ind w:left="260"/>
      </w:pPr>
      <w:r>
        <w:rPr>
          <w:rStyle w:val="Bodytext2"/>
          <w:rFonts w:eastAsiaTheme="minorEastAsia"/>
        </w:rPr>
        <w:t>при невнасяне на членски внос;</w:t>
      </w:r>
    </w:p>
    <w:p w:rsidR="00F836AA" w:rsidRDefault="00F836AA" w:rsidP="00F836AA">
      <w:pPr>
        <w:widowControl w:val="0"/>
        <w:numPr>
          <w:ilvl w:val="0"/>
          <w:numId w:val="18"/>
        </w:numPr>
        <w:tabs>
          <w:tab w:val="left" w:pos="344"/>
        </w:tabs>
        <w:spacing w:after="0" w:line="269" w:lineRule="exact"/>
        <w:jc w:val="both"/>
      </w:pPr>
      <w:r>
        <w:rPr>
          <w:rStyle w:val="Bodytext2"/>
          <w:rFonts w:eastAsiaTheme="minorEastAsia"/>
        </w:rPr>
        <w:t>при неучастие в три последователни заседания на Общото събрание;</w:t>
      </w:r>
    </w:p>
    <w:p w:rsidR="00F836AA" w:rsidRDefault="00F836AA" w:rsidP="00F836AA">
      <w:pPr>
        <w:widowControl w:val="0"/>
        <w:numPr>
          <w:ilvl w:val="0"/>
          <w:numId w:val="18"/>
        </w:numPr>
        <w:tabs>
          <w:tab w:val="left" w:pos="344"/>
        </w:tabs>
        <w:spacing w:after="0" w:line="269" w:lineRule="exact"/>
        <w:jc w:val="both"/>
      </w:pPr>
      <w:r>
        <w:rPr>
          <w:rStyle w:val="Bodytext2"/>
          <w:rFonts w:eastAsiaTheme="minorEastAsia"/>
        </w:rPr>
        <w:t>при системно неизпълнение на задължението за участие в дейността на читалището</w:t>
      </w:r>
    </w:p>
    <w:p w:rsidR="00F836AA" w:rsidRDefault="00F836AA" w:rsidP="00F836AA">
      <w:pPr>
        <w:widowControl w:val="0"/>
        <w:numPr>
          <w:ilvl w:val="0"/>
          <w:numId w:val="18"/>
        </w:numPr>
        <w:tabs>
          <w:tab w:val="left" w:pos="349"/>
        </w:tabs>
        <w:spacing w:after="280" w:line="269" w:lineRule="exact"/>
        <w:jc w:val="both"/>
      </w:pPr>
      <w:r>
        <w:rPr>
          <w:rStyle w:val="Bodytext2"/>
          <w:rFonts w:eastAsiaTheme="minorEastAsia"/>
        </w:rPr>
        <w:t>по желание на самия член с писмено заявление до настоятелството, както и при прекратяване или преобразуване на колективен член.</w:t>
      </w:r>
    </w:p>
    <w:p w:rsidR="00F836AA" w:rsidRDefault="00F836AA" w:rsidP="00F836AA">
      <w:pPr>
        <w:keepNext/>
        <w:keepLines/>
        <w:widowControl w:val="0"/>
        <w:numPr>
          <w:ilvl w:val="0"/>
          <w:numId w:val="2"/>
        </w:numPr>
        <w:tabs>
          <w:tab w:val="left" w:pos="1553"/>
        </w:tabs>
        <w:spacing w:after="260" w:line="244" w:lineRule="exact"/>
        <w:ind w:left="1060"/>
        <w:outlineLvl w:val="1"/>
      </w:pPr>
      <w:bookmarkStart w:id="2" w:name="bookmark2"/>
      <w:r>
        <w:rPr>
          <w:rStyle w:val="Heading2"/>
          <w:rFonts w:eastAsiaTheme="minorEastAsia"/>
        </w:rPr>
        <w:t>ГЛАВА ЧЕТВЪРТА. ОРГАНИ НА УПРАВЛЕНИЕ НА ЧИТАЛИЩЕТО.</w:t>
      </w:r>
      <w:bookmarkEnd w:id="2"/>
    </w:p>
    <w:p w:rsidR="00F836AA" w:rsidRDefault="00F836AA" w:rsidP="00F836AA">
      <w:pPr>
        <w:spacing w:after="240" w:line="244" w:lineRule="exact"/>
      </w:pPr>
      <w:r>
        <w:rPr>
          <w:rStyle w:val="Bodytext2"/>
          <w:rFonts w:eastAsiaTheme="minorEastAsia"/>
        </w:rPr>
        <w:t>Чл. 14. Органи на читалището са общото събрание, настоятелството и проверителната комисия.</w:t>
      </w:r>
    </w:p>
    <w:p w:rsidR="00F836AA" w:rsidRDefault="00F836AA" w:rsidP="00F836AA">
      <w:pPr>
        <w:spacing w:line="269" w:lineRule="exact"/>
      </w:pPr>
      <w:r>
        <w:rPr>
          <w:rStyle w:val="Bodytext2"/>
          <w:rFonts w:eastAsiaTheme="minorEastAsia"/>
        </w:rPr>
        <w:t>Чл. 15. (1) Върховен орган на читалището е общото събрание.</w:t>
      </w:r>
    </w:p>
    <w:p w:rsidR="00F836AA" w:rsidRDefault="00F836AA" w:rsidP="00F836AA">
      <w:pPr>
        <w:spacing w:after="264" w:line="269" w:lineRule="exact"/>
        <w:ind w:firstLine="780"/>
      </w:pPr>
      <w:r>
        <w:rPr>
          <w:rStyle w:val="Bodytext2"/>
          <w:rFonts w:eastAsiaTheme="minorEastAsia"/>
        </w:rPr>
        <w:t>(2) Общото събрание на читалището се състои от всички членове на читалището, има* право на глас.</w:t>
      </w:r>
    </w:p>
    <w:p w:rsidR="00F836AA" w:rsidRDefault="00F836AA" w:rsidP="00F836AA">
      <w:r>
        <w:rPr>
          <w:rStyle w:val="Bodytext2"/>
          <w:rFonts w:eastAsiaTheme="minorEastAsia"/>
        </w:rPr>
        <w:t>Чл. 16. (1) Общото събрание:</w:t>
      </w:r>
    </w:p>
    <w:p w:rsidR="00F836AA" w:rsidRDefault="00F836AA" w:rsidP="00F836AA">
      <w:pPr>
        <w:widowControl w:val="0"/>
        <w:numPr>
          <w:ilvl w:val="0"/>
          <w:numId w:val="19"/>
        </w:numPr>
        <w:tabs>
          <w:tab w:val="left" w:pos="320"/>
        </w:tabs>
        <w:spacing w:after="0" w:line="264" w:lineRule="exact"/>
        <w:jc w:val="both"/>
      </w:pPr>
      <w:r>
        <w:rPr>
          <w:rStyle w:val="Bodytext2"/>
          <w:rFonts w:eastAsiaTheme="minorEastAsia"/>
        </w:rPr>
        <w:t>изменя и допълва устава;</w:t>
      </w:r>
    </w:p>
    <w:p w:rsidR="00F836AA" w:rsidRDefault="00F836AA" w:rsidP="00F836AA">
      <w:pPr>
        <w:widowControl w:val="0"/>
        <w:numPr>
          <w:ilvl w:val="0"/>
          <w:numId w:val="19"/>
        </w:numPr>
        <w:tabs>
          <w:tab w:val="left" w:pos="349"/>
        </w:tabs>
        <w:spacing w:after="0" w:line="264" w:lineRule="exact"/>
        <w:jc w:val="both"/>
      </w:pPr>
      <w:r>
        <w:rPr>
          <w:rStyle w:val="Bodytext2"/>
          <w:rFonts w:eastAsiaTheme="minorEastAsia"/>
        </w:rPr>
        <w:t>избира и освобождава членовете на настоятелството, проверителната комисия и председателя;</w:t>
      </w:r>
    </w:p>
    <w:p w:rsidR="00F836AA" w:rsidRDefault="00F836AA" w:rsidP="00F836AA">
      <w:pPr>
        <w:widowControl w:val="0"/>
        <w:numPr>
          <w:ilvl w:val="0"/>
          <w:numId w:val="19"/>
        </w:numPr>
        <w:tabs>
          <w:tab w:val="left" w:pos="349"/>
        </w:tabs>
        <w:spacing w:after="0" w:line="264" w:lineRule="exact"/>
        <w:jc w:val="both"/>
      </w:pPr>
      <w:r>
        <w:rPr>
          <w:rStyle w:val="Bodytext2"/>
          <w:rFonts w:eastAsiaTheme="minorEastAsia"/>
        </w:rPr>
        <w:t>приема вътрешните актове, необходими за организацията на дейността на читалището;</w:t>
      </w:r>
    </w:p>
    <w:p w:rsidR="00F836AA" w:rsidRDefault="00F836AA" w:rsidP="00F836AA">
      <w:pPr>
        <w:widowControl w:val="0"/>
        <w:numPr>
          <w:ilvl w:val="0"/>
          <w:numId w:val="19"/>
        </w:numPr>
        <w:tabs>
          <w:tab w:val="left" w:pos="354"/>
        </w:tabs>
        <w:spacing w:after="0" w:line="264" w:lineRule="exact"/>
        <w:jc w:val="both"/>
      </w:pPr>
      <w:r>
        <w:rPr>
          <w:rStyle w:val="Bodytext2"/>
          <w:rFonts w:eastAsiaTheme="minorEastAsia"/>
        </w:rPr>
        <w:t>изключва членове на читалището;</w:t>
      </w:r>
    </w:p>
    <w:p w:rsidR="00F836AA" w:rsidRDefault="00F836AA" w:rsidP="00F836AA">
      <w:pPr>
        <w:widowControl w:val="0"/>
        <w:numPr>
          <w:ilvl w:val="0"/>
          <w:numId w:val="19"/>
        </w:numPr>
        <w:tabs>
          <w:tab w:val="left" w:pos="354"/>
        </w:tabs>
        <w:spacing w:after="0" w:line="264" w:lineRule="exact"/>
        <w:jc w:val="both"/>
      </w:pPr>
      <w:r>
        <w:rPr>
          <w:rStyle w:val="Bodytext2"/>
          <w:rFonts w:eastAsiaTheme="minorEastAsia"/>
        </w:rPr>
        <w:t>определя основни насоки на дейността на читалището;</w:t>
      </w:r>
    </w:p>
    <w:p w:rsidR="00F836AA" w:rsidRDefault="00F836AA" w:rsidP="00F836AA">
      <w:pPr>
        <w:widowControl w:val="0"/>
        <w:numPr>
          <w:ilvl w:val="0"/>
          <w:numId w:val="19"/>
        </w:numPr>
        <w:tabs>
          <w:tab w:val="left" w:pos="354"/>
        </w:tabs>
        <w:spacing w:after="0" w:line="264" w:lineRule="exact"/>
        <w:jc w:val="both"/>
      </w:pPr>
      <w:r>
        <w:rPr>
          <w:rStyle w:val="Bodytext2"/>
          <w:rFonts w:eastAsiaTheme="minorEastAsia"/>
        </w:rPr>
        <w:t>взема решение за членуване или за прекратяване на членството в читалищно сдружение;</w:t>
      </w:r>
    </w:p>
    <w:p w:rsidR="00F836AA" w:rsidRDefault="00F836AA" w:rsidP="00F836AA">
      <w:pPr>
        <w:widowControl w:val="0"/>
        <w:numPr>
          <w:ilvl w:val="0"/>
          <w:numId w:val="19"/>
        </w:numPr>
        <w:tabs>
          <w:tab w:val="left" w:pos="354"/>
        </w:tabs>
        <w:spacing w:after="0" w:line="264" w:lineRule="exact"/>
        <w:jc w:val="both"/>
      </w:pPr>
      <w:r>
        <w:rPr>
          <w:rStyle w:val="Bodytext2"/>
          <w:rFonts w:eastAsiaTheme="minorEastAsia"/>
        </w:rPr>
        <w:t>приема бюджета на читалището;</w:t>
      </w:r>
    </w:p>
    <w:p w:rsidR="00F836AA" w:rsidRDefault="00F836AA" w:rsidP="00F836AA">
      <w:pPr>
        <w:widowControl w:val="0"/>
        <w:numPr>
          <w:ilvl w:val="0"/>
          <w:numId w:val="19"/>
        </w:numPr>
        <w:tabs>
          <w:tab w:val="left" w:pos="354"/>
        </w:tabs>
        <w:spacing w:after="0" w:line="264" w:lineRule="exact"/>
        <w:jc w:val="both"/>
      </w:pPr>
      <w:r>
        <w:rPr>
          <w:rStyle w:val="Bodytext2"/>
          <w:rFonts w:eastAsiaTheme="minorEastAsia"/>
        </w:rPr>
        <w:t>приема годишния отчет до 30 март на следващата година;</w:t>
      </w:r>
    </w:p>
    <w:p w:rsidR="00F836AA" w:rsidRDefault="00F836AA" w:rsidP="00F836AA">
      <w:pPr>
        <w:widowControl w:val="0"/>
        <w:numPr>
          <w:ilvl w:val="0"/>
          <w:numId w:val="19"/>
        </w:numPr>
        <w:tabs>
          <w:tab w:val="left" w:pos="354"/>
        </w:tabs>
        <w:spacing w:after="0" w:line="264" w:lineRule="exact"/>
        <w:jc w:val="both"/>
      </w:pPr>
      <w:r>
        <w:rPr>
          <w:rStyle w:val="Bodytext2"/>
          <w:rFonts w:eastAsiaTheme="minorEastAsia"/>
        </w:rPr>
        <w:t>определя размера на членския внос;</w:t>
      </w:r>
    </w:p>
    <w:p w:rsidR="00F836AA" w:rsidRDefault="00F836AA" w:rsidP="00F836AA">
      <w:pPr>
        <w:widowControl w:val="0"/>
        <w:numPr>
          <w:ilvl w:val="0"/>
          <w:numId w:val="19"/>
        </w:numPr>
        <w:tabs>
          <w:tab w:val="left" w:pos="435"/>
        </w:tabs>
        <w:spacing w:after="0" w:line="264" w:lineRule="exact"/>
        <w:jc w:val="both"/>
      </w:pPr>
      <w:r>
        <w:rPr>
          <w:rStyle w:val="Bodytext2"/>
          <w:rFonts w:eastAsiaTheme="minorEastAsia"/>
        </w:rPr>
        <w:t>отменя решения на органи на читалището;</w:t>
      </w:r>
    </w:p>
    <w:p w:rsidR="00F836AA" w:rsidRDefault="00F836AA" w:rsidP="00F836AA">
      <w:pPr>
        <w:widowControl w:val="0"/>
        <w:numPr>
          <w:ilvl w:val="0"/>
          <w:numId w:val="19"/>
        </w:numPr>
        <w:tabs>
          <w:tab w:val="left" w:pos="435"/>
        </w:tabs>
        <w:spacing w:after="0" w:line="264" w:lineRule="exact"/>
        <w:jc w:val="both"/>
      </w:pPr>
      <w:r>
        <w:rPr>
          <w:rStyle w:val="Bodytext2"/>
          <w:rFonts w:eastAsiaTheme="minorEastAsia"/>
        </w:rPr>
        <w:t>взема решения за откриване на клонове на читалището след съгласуване с общината;</w:t>
      </w:r>
    </w:p>
    <w:p w:rsidR="00F836AA" w:rsidRDefault="00F836AA" w:rsidP="00F836AA">
      <w:pPr>
        <w:widowControl w:val="0"/>
        <w:numPr>
          <w:ilvl w:val="0"/>
          <w:numId w:val="19"/>
        </w:numPr>
        <w:tabs>
          <w:tab w:val="left" w:pos="440"/>
        </w:tabs>
        <w:spacing w:after="0" w:line="264" w:lineRule="exact"/>
        <w:jc w:val="both"/>
      </w:pPr>
      <w:r>
        <w:rPr>
          <w:rStyle w:val="Bodytext2"/>
          <w:rFonts w:eastAsiaTheme="minorEastAsia"/>
        </w:rPr>
        <w:t>взема решение за прекратяване на читалището;</w:t>
      </w:r>
    </w:p>
    <w:p w:rsidR="00F836AA" w:rsidRDefault="00F836AA" w:rsidP="00F836AA">
      <w:pPr>
        <w:widowControl w:val="0"/>
        <w:numPr>
          <w:ilvl w:val="0"/>
          <w:numId w:val="19"/>
        </w:numPr>
        <w:tabs>
          <w:tab w:val="left" w:pos="474"/>
        </w:tabs>
        <w:spacing w:after="0" w:line="264" w:lineRule="exact"/>
      </w:pPr>
      <w:r>
        <w:rPr>
          <w:rStyle w:val="Bodytext2"/>
          <w:rFonts w:eastAsiaTheme="minorEastAsia"/>
        </w:rPr>
        <w:t>взема решение за отнасяне до съда на незаконосъобразни действия на ръководството или отъ читалищни членове.</w:t>
      </w:r>
    </w:p>
    <w:p w:rsidR="00F836AA" w:rsidRDefault="00F836AA" w:rsidP="00F836AA">
      <w:pPr>
        <w:widowControl w:val="0"/>
        <w:numPr>
          <w:ilvl w:val="0"/>
          <w:numId w:val="19"/>
        </w:numPr>
        <w:tabs>
          <w:tab w:val="left" w:pos="440"/>
        </w:tabs>
        <w:spacing w:after="0" w:line="264" w:lineRule="exact"/>
        <w:jc w:val="both"/>
      </w:pPr>
      <w:r>
        <w:rPr>
          <w:rStyle w:val="Bodytext2"/>
          <w:rFonts w:eastAsiaTheme="minorEastAsia"/>
        </w:rPr>
        <w:t>взема решения за участие на читалището в читалищни сдружения.</w:t>
      </w:r>
    </w:p>
    <w:p w:rsidR="00F836AA" w:rsidRDefault="00F836AA" w:rsidP="00F836AA">
      <w:pPr>
        <w:spacing w:after="260"/>
        <w:ind w:right="220"/>
        <w:jc w:val="center"/>
      </w:pPr>
      <w:r>
        <w:rPr>
          <w:rStyle w:val="Bodytext2"/>
          <w:rFonts w:eastAsiaTheme="minorEastAsia"/>
        </w:rPr>
        <w:t>(2) Решенията на общото събрание са задължителни за другите органи на читалището.</w:t>
      </w:r>
    </w:p>
    <w:p w:rsidR="00F836AA" w:rsidRPr="004A4352" w:rsidRDefault="00F836AA" w:rsidP="00F836AA">
      <w:pPr>
        <w:rPr>
          <w:lang w:val="bg-BG"/>
        </w:rPr>
      </w:pPr>
      <w:r>
        <w:rPr>
          <w:rStyle w:val="Bodytext2"/>
          <w:rFonts w:eastAsiaTheme="minorEastAsia"/>
        </w:rPr>
        <w:t>Чл. 17.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F836AA" w:rsidRPr="004A4352" w:rsidRDefault="00F836AA" w:rsidP="00F836AA">
      <w:pPr>
        <w:widowControl w:val="0"/>
        <w:numPr>
          <w:ilvl w:val="0"/>
          <w:numId w:val="20"/>
        </w:numPr>
        <w:tabs>
          <w:tab w:val="left" w:pos="954"/>
        </w:tabs>
        <w:spacing w:after="0" w:line="264" w:lineRule="exact"/>
        <w:ind w:firstLine="540"/>
        <w:jc w:val="both"/>
        <w:rPr>
          <w:lang w:val="bg-BG"/>
        </w:rPr>
      </w:pPr>
      <w:r>
        <w:rPr>
          <w:rStyle w:val="Bodytext2"/>
          <w:rFonts w:eastAsiaTheme="minorEastAsia"/>
        </w:rPr>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 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F836AA" w:rsidRPr="004A4352" w:rsidRDefault="00F836AA" w:rsidP="00F836AA">
      <w:pPr>
        <w:widowControl w:val="0"/>
        <w:numPr>
          <w:ilvl w:val="0"/>
          <w:numId w:val="20"/>
        </w:numPr>
        <w:tabs>
          <w:tab w:val="left" w:pos="958"/>
        </w:tabs>
        <w:spacing w:after="0" w:line="264" w:lineRule="exact"/>
        <w:ind w:firstLine="540"/>
        <w:rPr>
          <w:lang w:val="bg-BG"/>
        </w:rPr>
      </w:pPr>
      <w:r>
        <w:rPr>
          <w:rStyle w:val="Bodytext2"/>
          <w:rFonts w:eastAsiaTheme="minorEastAsia"/>
        </w:rPr>
        <w:t xml:space="preserve">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Топ събранието е законно, ако на него присъстват не по-малко от една трета от членовете при редо °бщо събрание и не по-малко от </w:t>
      </w:r>
      <w:r>
        <w:rPr>
          <w:rStyle w:val="Bodytext2"/>
          <w:rFonts w:eastAsiaTheme="minorEastAsia"/>
        </w:rPr>
        <w:lastRenderedPageBreak/>
        <w:t>половината плюс един от членовете при извънредно общо събрани</w:t>
      </w:r>
    </w:p>
    <w:p w:rsidR="00F836AA" w:rsidRDefault="00F836AA" w:rsidP="00F836AA">
      <w:pPr>
        <w:widowControl w:val="0"/>
        <w:numPr>
          <w:ilvl w:val="0"/>
          <w:numId w:val="20"/>
        </w:numPr>
        <w:tabs>
          <w:tab w:val="left" w:pos="954"/>
        </w:tabs>
        <w:spacing w:after="0" w:line="264" w:lineRule="exact"/>
        <w:ind w:firstLine="540"/>
        <w:jc w:val="both"/>
      </w:pPr>
      <w:r>
        <w:rPr>
          <w:rStyle w:val="Bodytext2"/>
          <w:rFonts w:eastAsiaTheme="minorEastAsia"/>
        </w:rPr>
        <w:t>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w:t>
      </w:r>
    </w:p>
    <w:p w:rsidR="00F836AA" w:rsidRDefault="00F836AA" w:rsidP="00F836AA">
      <w:pPr>
        <w:spacing w:line="244" w:lineRule="exact"/>
        <w:sectPr w:rsidR="00F836AA">
          <w:pgSz w:w="11900" w:h="16840"/>
          <w:pgMar w:top="2016" w:right="457" w:bottom="1522" w:left="1324" w:header="0" w:footer="3" w:gutter="0"/>
          <w:cols w:space="720"/>
          <w:noEndnote/>
          <w:docGrid w:linePitch="360"/>
        </w:sectPr>
      </w:pPr>
      <w:r>
        <w:rPr>
          <w:rStyle w:val="Bodytext2"/>
          <w:rFonts w:eastAsiaTheme="minorEastAsia"/>
        </w:rPr>
        <w:t>присъстващите членове.</w:t>
      </w:r>
    </w:p>
    <w:p w:rsidR="00F836AA" w:rsidRDefault="00F836AA" w:rsidP="00F836AA">
      <w:pPr>
        <w:widowControl w:val="0"/>
        <w:numPr>
          <w:ilvl w:val="0"/>
          <w:numId w:val="20"/>
        </w:numPr>
        <w:tabs>
          <w:tab w:val="left" w:pos="965"/>
        </w:tabs>
        <w:spacing w:after="260" w:line="269" w:lineRule="exact"/>
        <w:ind w:firstLine="580"/>
        <w:jc w:val="both"/>
      </w:pPr>
      <w:r>
        <w:rPr>
          <w:rStyle w:val="Bodytext2"/>
          <w:rFonts w:eastAsiaTheme="minorEastAsia"/>
        </w:rPr>
        <w:lastRenderedPageBreak/>
        <w:t>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F836AA" w:rsidRPr="004A4352" w:rsidRDefault="00F836AA" w:rsidP="00F836AA">
      <w:pPr>
        <w:spacing w:line="269" w:lineRule="exact"/>
        <w:rPr>
          <w:lang w:val="bg-BG"/>
        </w:rPr>
      </w:pPr>
      <w:r>
        <w:rPr>
          <w:rStyle w:val="Bodytext2Bold"/>
          <w:rFonts w:eastAsiaTheme="minorEastAsia"/>
        </w:rPr>
        <w:t xml:space="preserve">Чл. </w:t>
      </w:r>
      <w:r>
        <w:rPr>
          <w:rStyle w:val="Bodytext2"/>
          <w:rFonts w:eastAsiaTheme="minorEastAsia"/>
        </w:rPr>
        <w:t xml:space="preserve">18. (1) Изпълнителен орган на читалището е </w:t>
      </w:r>
      <w:r>
        <w:rPr>
          <w:rStyle w:val="Bodytext2Bold"/>
          <w:rFonts w:eastAsiaTheme="minorEastAsia"/>
        </w:rPr>
        <w:t xml:space="preserve">настоятелството, </w:t>
      </w:r>
      <w:r>
        <w:rPr>
          <w:rStyle w:val="Bodytext2"/>
          <w:rFonts w:eastAsiaTheme="minorEastAsia"/>
        </w:rPr>
        <w:t>което се състои от пети членове, избрани за срок до 3 години. Същите не трябва да имат роднински връзки по права и съребрена линия до четвърта степен.</w:t>
      </w:r>
    </w:p>
    <w:p w:rsidR="00F836AA" w:rsidRDefault="00F836AA" w:rsidP="00F836AA">
      <w:pPr>
        <w:widowControl w:val="0"/>
        <w:numPr>
          <w:ilvl w:val="0"/>
          <w:numId w:val="21"/>
        </w:numPr>
        <w:tabs>
          <w:tab w:val="left" w:pos="693"/>
        </w:tabs>
        <w:spacing w:after="0" w:line="269" w:lineRule="exact"/>
        <w:ind w:firstLine="260"/>
      </w:pPr>
      <w:r>
        <w:rPr>
          <w:rStyle w:val="Bodytext2"/>
          <w:rFonts w:eastAsiaTheme="minorEastAsia"/>
        </w:rPr>
        <w:t>Настоятелството:</w:t>
      </w:r>
    </w:p>
    <w:p w:rsidR="00F836AA" w:rsidRDefault="00F836AA" w:rsidP="00F836AA">
      <w:pPr>
        <w:widowControl w:val="0"/>
        <w:numPr>
          <w:ilvl w:val="0"/>
          <w:numId w:val="22"/>
        </w:numPr>
        <w:tabs>
          <w:tab w:val="left" w:pos="563"/>
        </w:tabs>
        <w:spacing w:after="0" w:line="269" w:lineRule="exact"/>
        <w:ind w:firstLine="260"/>
      </w:pPr>
      <w:r>
        <w:rPr>
          <w:rStyle w:val="Bodytext2"/>
          <w:rFonts w:eastAsiaTheme="minorEastAsia"/>
        </w:rPr>
        <w:t>свиква общото събрание;</w:t>
      </w:r>
    </w:p>
    <w:p w:rsidR="00F836AA" w:rsidRDefault="00F836AA" w:rsidP="00F836AA">
      <w:pPr>
        <w:widowControl w:val="0"/>
        <w:numPr>
          <w:ilvl w:val="0"/>
          <w:numId w:val="22"/>
        </w:numPr>
        <w:tabs>
          <w:tab w:val="left" w:pos="597"/>
        </w:tabs>
        <w:spacing w:after="0" w:line="269" w:lineRule="exact"/>
        <w:ind w:firstLine="260"/>
      </w:pPr>
      <w:r>
        <w:rPr>
          <w:rStyle w:val="Bodytext2"/>
          <w:rFonts w:eastAsiaTheme="minorEastAsia"/>
        </w:rPr>
        <w:t>осигурява изпълнението на решенията на общото събрание;</w:t>
      </w:r>
    </w:p>
    <w:p w:rsidR="00F836AA" w:rsidRDefault="00F836AA" w:rsidP="00F836AA">
      <w:pPr>
        <w:widowControl w:val="0"/>
        <w:numPr>
          <w:ilvl w:val="0"/>
          <w:numId w:val="22"/>
        </w:numPr>
        <w:tabs>
          <w:tab w:val="left" w:pos="597"/>
        </w:tabs>
        <w:spacing w:after="0" w:line="269" w:lineRule="exact"/>
        <w:ind w:firstLine="260"/>
      </w:pPr>
      <w:r>
        <w:rPr>
          <w:rStyle w:val="Bodytext2"/>
          <w:rFonts w:eastAsiaTheme="minorEastAsia"/>
        </w:rPr>
        <w:t>подготвя и внася в общото събрание проект за бюджет на читалището и утвърждава щата му;</w:t>
      </w:r>
    </w:p>
    <w:p w:rsidR="00F836AA" w:rsidRDefault="00F836AA" w:rsidP="00F836AA">
      <w:pPr>
        <w:widowControl w:val="0"/>
        <w:numPr>
          <w:ilvl w:val="0"/>
          <w:numId w:val="22"/>
        </w:numPr>
        <w:tabs>
          <w:tab w:val="left" w:pos="602"/>
        </w:tabs>
        <w:spacing w:after="0" w:line="269" w:lineRule="exact"/>
        <w:ind w:firstLine="260"/>
      </w:pPr>
      <w:r>
        <w:rPr>
          <w:rStyle w:val="Bodytext2"/>
          <w:rFonts w:eastAsiaTheme="minorEastAsia"/>
        </w:rPr>
        <w:t>подготвя и внася в общото събрание отчет за дейността на читалището;</w:t>
      </w:r>
    </w:p>
    <w:p w:rsidR="00F836AA" w:rsidRDefault="00F836AA" w:rsidP="00F836AA">
      <w:pPr>
        <w:widowControl w:val="0"/>
        <w:numPr>
          <w:ilvl w:val="0"/>
          <w:numId w:val="22"/>
        </w:numPr>
        <w:tabs>
          <w:tab w:val="left" w:pos="602"/>
        </w:tabs>
        <w:spacing w:after="0" w:line="269" w:lineRule="exact"/>
        <w:ind w:firstLine="260"/>
      </w:pPr>
      <w:r>
        <w:rPr>
          <w:rStyle w:val="Bodytext2"/>
          <w:rFonts w:eastAsiaTheme="minorEastAsia"/>
        </w:rPr>
        <w:t>назначава секретаря на читалището и утвърждава длъжностната му характеристика.</w:t>
      </w:r>
    </w:p>
    <w:p w:rsidR="00F836AA" w:rsidRDefault="00F836AA" w:rsidP="00F836AA">
      <w:pPr>
        <w:widowControl w:val="0"/>
        <w:numPr>
          <w:ilvl w:val="0"/>
          <w:numId w:val="21"/>
        </w:numPr>
        <w:tabs>
          <w:tab w:val="left" w:pos="615"/>
        </w:tabs>
        <w:spacing w:after="260" w:line="269" w:lineRule="exact"/>
        <w:ind w:firstLine="260"/>
        <w:jc w:val="both"/>
      </w:pPr>
      <w:r>
        <w:rPr>
          <w:rStyle w:val="Bodytext2"/>
          <w:rFonts w:eastAsiaTheme="minorEastAsia"/>
        </w:rPr>
        <w:t>Настоятелството взема решение с мнозинство повече от половината от членовете си.То само определя реда на своята работа.</w:t>
      </w:r>
    </w:p>
    <w:p w:rsidR="00F836AA" w:rsidRDefault="00F836AA" w:rsidP="00F836AA">
      <w:pPr>
        <w:spacing w:line="269" w:lineRule="exact"/>
      </w:pPr>
      <w:r>
        <w:rPr>
          <w:rStyle w:val="Bodytext2Bold"/>
          <w:rFonts w:eastAsiaTheme="minorEastAsia"/>
        </w:rPr>
        <w:t xml:space="preserve">Чл. </w:t>
      </w:r>
      <w:r>
        <w:rPr>
          <w:rStyle w:val="Bodytext2"/>
          <w:rFonts w:eastAsiaTheme="minorEastAsia"/>
        </w:rPr>
        <w:t>19. (1) Председателят на читалището е член на настоятелството и се избира от общото събрание за срок до 3 години.</w:t>
      </w:r>
    </w:p>
    <w:p w:rsidR="00F836AA" w:rsidRDefault="00F836AA" w:rsidP="00F836AA">
      <w:pPr>
        <w:ind w:left="960"/>
      </w:pPr>
      <w:r>
        <w:rPr>
          <w:rStyle w:val="Bodytext2"/>
          <w:rFonts w:eastAsiaTheme="minorEastAsia"/>
        </w:rPr>
        <w:t>(2) Председателят:</w:t>
      </w:r>
    </w:p>
    <w:p w:rsidR="00F836AA" w:rsidRDefault="00F836AA" w:rsidP="00F836AA">
      <w:r>
        <w:rPr>
          <w:rStyle w:val="Bodytext2"/>
          <w:rFonts w:eastAsiaTheme="minorEastAsia"/>
        </w:rPr>
        <w:t>1 .организира дейността на читалището съобразно закона, устава и решенията на общото събрание;</w:t>
      </w:r>
    </w:p>
    <w:p w:rsidR="00F836AA" w:rsidRDefault="00F836AA" w:rsidP="00F836AA">
      <w:pPr>
        <w:widowControl w:val="0"/>
        <w:numPr>
          <w:ilvl w:val="0"/>
          <w:numId w:val="23"/>
        </w:numPr>
        <w:tabs>
          <w:tab w:val="left" w:pos="337"/>
        </w:tabs>
        <w:spacing w:after="0" w:line="264" w:lineRule="exact"/>
      </w:pPr>
      <w:r>
        <w:rPr>
          <w:rStyle w:val="Bodytext2"/>
          <w:rFonts w:eastAsiaTheme="minorEastAsia"/>
        </w:rPr>
        <w:t>представлява читалището;</w:t>
      </w:r>
    </w:p>
    <w:p w:rsidR="00F836AA" w:rsidRDefault="00F836AA" w:rsidP="00F836AA">
      <w:pPr>
        <w:widowControl w:val="0"/>
        <w:numPr>
          <w:ilvl w:val="0"/>
          <w:numId w:val="23"/>
        </w:numPr>
        <w:tabs>
          <w:tab w:val="left" w:pos="337"/>
        </w:tabs>
        <w:spacing w:after="0" w:line="264" w:lineRule="exact"/>
      </w:pPr>
      <w:r>
        <w:rPr>
          <w:rStyle w:val="Bodytext2"/>
          <w:rFonts w:eastAsiaTheme="minorEastAsia"/>
        </w:rPr>
        <w:t>свиква и ръководи заседанията на настоятелството и председателства общото събрание;</w:t>
      </w:r>
    </w:p>
    <w:p w:rsidR="00F836AA" w:rsidRDefault="00F836AA" w:rsidP="00F836AA">
      <w:r>
        <w:rPr>
          <w:rStyle w:val="Bodytext2"/>
          <w:rFonts w:eastAsiaTheme="minorEastAsia"/>
        </w:rPr>
        <w:t>4.отчита дейността си пред настоятелството;</w:t>
      </w:r>
    </w:p>
    <w:p w:rsidR="00F836AA" w:rsidRDefault="00F836AA" w:rsidP="00F836AA">
      <w:pPr>
        <w:widowControl w:val="0"/>
        <w:numPr>
          <w:ilvl w:val="0"/>
          <w:numId w:val="18"/>
        </w:numPr>
        <w:spacing w:after="260" w:line="264" w:lineRule="exact"/>
      </w:pPr>
      <w:r>
        <w:rPr>
          <w:rStyle w:val="Bodytext2"/>
          <w:rFonts w:eastAsiaTheme="minorEastAsia"/>
        </w:rPr>
        <w:t>сключва и прекратява трудовите договори със служителите съобразно бюджета на читалището въз основа решение на настоятелството.</w:t>
      </w:r>
    </w:p>
    <w:p w:rsidR="00F836AA" w:rsidRDefault="00F836AA" w:rsidP="00F836AA">
      <w:pPr>
        <w:ind w:firstLine="340"/>
      </w:pPr>
      <w:r>
        <w:rPr>
          <w:rStyle w:val="Bodytext2Bold"/>
          <w:rFonts w:eastAsiaTheme="minorEastAsia"/>
        </w:rPr>
        <w:t xml:space="preserve">Чл. </w:t>
      </w:r>
      <w:r>
        <w:rPr>
          <w:rStyle w:val="Bodytext2"/>
          <w:rFonts w:eastAsiaTheme="minorEastAsia"/>
        </w:rPr>
        <w:t>20. (1) Секретарят на читалището:</w:t>
      </w:r>
    </w:p>
    <w:p w:rsidR="00F836AA" w:rsidRDefault="00F836AA" w:rsidP="00F836AA">
      <w:r>
        <w:rPr>
          <w:rStyle w:val="Bodytext2"/>
          <w:rFonts w:eastAsiaTheme="minorEastAsia"/>
        </w:rPr>
        <w:t>1.организира изпълнението на решенията на настоятелството, включително решенията за изпълнението на бюджета;</w:t>
      </w:r>
    </w:p>
    <w:p w:rsidR="00F836AA" w:rsidRDefault="00F836AA" w:rsidP="00F836AA">
      <w:pPr>
        <w:widowControl w:val="0"/>
        <w:numPr>
          <w:ilvl w:val="0"/>
          <w:numId w:val="24"/>
        </w:numPr>
        <w:tabs>
          <w:tab w:val="left" w:pos="342"/>
        </w:tabs>
        <w:spacing w:after="0" w:line="264" w:lineRule="exact"/>
      </w:pPr>
      <w:r>
        <w:rPr>
          <w:rStyle w:val="Bodytext2"/>
          <w:rFonts w:eastAsiaTheme="minorEastAsia"/>
        </w:rPr>
        <w:t>организира текущата основна и допълнителна дейност;</w:t>
      </w:r>
    </w:p>
    <w:p w:rsidR="00F836AA" w:rsidRDefault="00F836AA" w:rsidP="00F836AA">
      <w:pPr>
        <w:widowControl w:val="0"/>
        <w:numPr>
          <w:ilvl w:val="0"/>
          <w:numId w:val="24"/>
        </w:numPr>
        <w:tabs>
          <w:tab w:val="left" w:pos="342"/>
        </w:tabs>
        <w:spacing w:after="0" w:line="264" w:lineRule="exact"/>
      </w:pPr>
      <w:r>
        <w:rPr>
          <w:rStyle w:val="Bodytext2"/>
          <w:rFonts w:eastAsiaTheme="minorEastAsia"/>
        </w:rPr>
        <w:t>отговаря за работата на щатния и хонорувания персонал;</w:t>
      </w:r>
    </w:p>
    <w:p w:rsidR="00F836AA" w:rsidRDefault="00F836AA" w:rsidP="00F836AA">
      <w:pPr>
        <w:widowControl w:val="0"/>
        <w:numPr>
          <w:ilvl w:val="0"/>
          <w:numId w:val="24"/>
        </w:numPr>
        <w:tabs>
          <w:tab w:val="left" w:pos="342"/>
        </w:tabs>
        <w:spacing w:after="0" w:line="264" w:lineRule="exact"/>
      </w:pPr>
      <w:r>
        <w:rPr>
          <w:rStyle w:val="Bodytext2"/>
          <w:rFonts w:eastAsiaTheme="minorEastAsia"/>
        </w:rPr>
        <w:t>представлява читалището заедно и поотделно с председателя.</w:t>
      </w:r>
    </w:p>
    <w:p w:rsidR="00F836AA" w:rsidRDefault="00F836AA" w:rsidP="00F836AA">
      <w:pPr>
        <w:spacing w:after="256" w:line="269" w:lineRule="exact"/>
        <w:ind w:firstLine="720"/>
      </w:pPr>
      <w:r>
        <w:rPr>
          <w:rStyle w:val="Bodytext2"/>
          <w:rFonts w:eastAsiaTheme="minorEastAsia"/>
        </w:rPr>
        <w:t xml:space="preserve">(2)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w:t>
      </w:r>
      <w:r>
        <w:rPr>
          <w:rStyle w:val="Bodytext2105pt"/>
          <w:rFonts w:eastAsiaTheme="minorEastAsia"/>
        </w:rPr>
        <w:t>б</w:t>
      </w:r>
      <w:r>
        <w:rPr>
          <w:rStyle w:val="Bodytext210pt"/>
          <w:rFonts w:eastAsiaTheme="minorEastAsia"/>
          <w:vertAlign w:val="superscript"/>
        </w:rPr>
        <w:t xml:space="preserve">1 </w:t>
      </w:r>
      <w:r>
        <w:rPr>
          <w:rStyle w:val="Bodytext2"/>
          <w:rFonts w:eastAsiaTheme="minorEastAsia"/>
        </w:rPr>
        <w:t>съпруг/съпруга на председателя на читалището.</w:t>
      </w:r>
    </w:p>
    <w:p w:rsidR="00F836AA" w:rsidRDefault="00F836AA" w:rsidP="00F836AA">
      <w:pPr>
        <w:spacing w:line="274" w:lineRule="exact"/>
      </w:pPr>
      <w:r>
        <w:rPr>
          <w:rStyle w:val="Bodytext2Bold"/>
          <w:rFonts w:eastAsiaTheme="minorEastAsia"/>
        </w:rPr>
        <w:t xml:space="preserve">Чл. </w:t>
      </w:r>
      <w:r>
        <w:rPr>
          <w:rStyle w:val="Bodytext2"/>
          <w:rFonts w:eastAsiaTheme="minorEastAsia"/>
        </w:rPr>
        <w:t>21. (1) Проверителната комисия се състои най-малко от трима членове, избрани за срок до 3 години.</w:t>
      </w:r>
    </w:p>
    <w:p w:rsidR="00F836AA" w:rsidRDefault="00F836AA" w:rsidP="00F836AA">
      <w:pPr>
        <w:ind w:firstLine="840"/>
      </w:pPr>
      <w:r>
        <w:rPr>
          <w:rStyle w:val="Bodytext2"/>
          <w:rFonts w:eastAsiaTheme="minorEastAsia"/>
        </w:rP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F836AA" w:rsidRDefault="00F836AA" w:rsidP="00F836AA">
      <w:pPr>
        <w:widowControl w:val="0"/>
        <w:numPr>
          <w:ilvl w:val="0"/>
          <w:numId w:val="7"/>
        </w:numPr>
        <w:tabs>
          <w:tab w:val="left" w:pos="739"/>
        </w:tabs>
        <w:spacing w:after="0" w:line="269" w:lineRule="exact"/>
        <w:ind w:firstLine="340"/>
        <w:jc w:val="both"/>
      </w:pPr>
      <w:r>
        <w:rPr>
          <w:rStyle w:val="Bodytext2"/>
          <w:rFonts w:eastAsiaTheme="minorEastAsia"/>
        </w:rPr>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F836AA" w:rsidRDefault="00F836AA" w:rsidP="00F836AA">
      <w:pPr>
        <w:widowControl w:val="0"/>
        <w:numPr>
          <w:ilvl w:val="0"/>
          <w:numId w:val="7"/>
        </w:numPr>
        <w:tabs>
          <w:tab w:val="left" w:pos="739"/>
        </w:tabs>
        <w:spacing w:after="260" w:line="269" w:lineRule="exact"/>
        <w:ind w:firstLine="340"/>
        <w:jc w:val="both"/>
      </w:pPr>
      <w:r>
        <w:rPr>
          <w:rStyle w:val="Bodytext2"/>
          <w:rFonts w:eastAsiaTheme="minorEastAsia"/>
        </w:rPr>
        <w:t>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F836AA" w:rsidRDefault="00F836AA" w:rsidP="00F836AA">
      <w:pPr>
        <w:spacing w:line="269" w:lineRule="exact"/>
        <w:sectPr w:rsidR="00F836AA">
          <w:pgSz w:w="11900" w:h="16840"/>
          <w:pgMar w:top="1158" w:right="553" w:bottom="898" w:left="1190" w:header="0" w:footer="3" w:gutter="0"/>
          <w:cols w:space="720"/>
          <w:noEndnote/>
          <w:docGrid w:linePitch="360"/>
        </w:sectPr>
      </w:pPr>
      <w:r>
        <w:rPr>
          <w:rStyle w:val="Bodytext2Bold"/>
          <w:rFonts w:eastAsiaTheme="minorEastAsia"/>
        </w:rPr>
        <w:t xml:space="preserve">Чл. 22. </w:t>
      </w:r>
      <w:r>
        <w:rPr>
          <w:rStyle w:val="Bodytext2"/>
          <w:rFonts w:eastAsiaTheme="minorEastAsia"/>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обш характер.</w:t>
      </w:r>
    </w:p>
    <w:p w:rsidR="00F836AA" w:rsidRDefault="00F836AA" w:rsidP="00F836AA">
      <w:pPr>
        <w:spacing w:after="260"/>
      </w:pPr>
      <w:r>
        <w:rPr>
          <w:rStyle w:val="Bodytext5"/>
          <w:rFonts w:eastAsia="David"/>
        </w:rPr>
        <w:lastRenderedPageBreak/>
        <w:t>6</w:t>
      </w:r>
    </w:p>
    <w:p w:rsidR="00F836AA" w:rsidRDefault="00F836AA" w:rsidP="00F836AA">
      <w:pPr>
        <w:spacing w:after="300" w:line="269" w:lineRule="exact"/>
      </w:pPr>
      <w:r>
        <w:rPr>
          <w:rStyle w:val="Bodytext2Bold"/>
          <w:rFonts w:eastAsiaTheme="minorEastAsia"/>
        </w:rPr>
        <w:t xml:space="preserve">Чл. </w:t>
      </w:r>
      <w:r>
        <w:rPr>
          <w:rStyle w:val="Bodytext2"/>
          <w:rFonts w:eastAsiaTheme="minorEastAsia"/>
        </w:rPr>
        <w:t>23.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(2) Декларациите се обявяват на интернет страницата на читалището.</w:t>
      </w:r>
    </w:p>
    <w:p w:rsidR="00F836AA" w:rsidRDefault="00F836AA" w:rsidP="00F836AA">
      <w:pPr>
        <w:keepNext/>
        <w:keepLines/>
        <w:widowControl w:val="0"/>
        <w:numPr>
          <w:ilvl w:val="0"/>
          <w:numId w:val="2"/>
        </w:numPr>
        <w:tabs>
          <w:tab w:val="left" w:pos="1451"/>
        </w:tabs>
        <w:spacing w:after="256" w:line="244" w:lineRule="exact"/>
        <w:ind w:left="1060"/>
        <w:outlineLvl w:val="1"/>
      </w:pPr>
      <w:bookmarkStart w:id="3" w:name="bookmark3"/>
      <w:r>
        <w:rPr>
          <w:rStyle w:val="Heading2"/>
          <w:rFonts w:eastAsiaTheme="minorEastAsia"/>
        </w:rPr>
        <w:t>ГЛАВА ПЕТА. ИМУЩЕСТВО И ФИНАНСИРАНЕ НА ЧИТАЛИЩЕТО.</w:t>
      </w:r>
      <w:bookmarkEnd w:id="3"/>
    </w:p>
    <w:p w:rsidR="00F836AA" w:rsidRDefault="00F836AA" w:rsidP="00F836AA">
      <w:pPr>
        <w:spacing w:after="288" w:line="274" w:lineRule="exact"/>
      </w:pPr>
      <w:r>
        <w:rPr>
          <w:rStyle w:val="Bodytext2Bold"/>
          <w:rFonts w:eastAsiaTheme="minorEastAsia"/>
        </w:rPr>
        <w:t xml:space="preserve">Чл. 24. </w:t>
      </w:r>
      <w:r>
        <w:rPr>
          <w:rStyle w:val="Bodytext2"/>
          <w:rFonts w:eastAsiaTheme="minorEastAsia"/>
        </w:rPr>
        <w:t>Имуществото на читалището се състои от право на собственост и от други вещни праг вземания, ценни книжа, други права и задължения.</w:t>
      </w:r>
    </w:p>
    <w:p w:rsidR="00F836AA" w:rsidRDefault="00F836AA" w:rsidP="00F836AA">
      <w:r>
        <w:rPr>
          <w:rStyle w:val="Bodytext2Bold"/>
          <w:rFonts w:eastAsiaTheme="minorEastAsia"/>
        </w:rPr>
        <w:t xml:space="preserve">Чл. 25. </w:t>
      </w:r>
      <w:r>
        <w:rPr>
          <w:rStyle w:val="Bodytext2"/>
          <w:rFonts w:eastAsiaTheme="minorEastAsia"/>
        </w:rPr>
        <w:t>Читалището набира средства от следните източници:</w:t>
      </w:r>
    </w:p>
    <w:p w:rsidR="00F836AA" w:rsidRDefault="00F836AA" w:rsidP="00F836AA">
      <w:r>
        <w:rPr>
          <w:rStyle w:val="Bodytext2"/>
          <w:rFonts w:eastAsiaTheme="minorEastAsia"/>
        </w:rPr>
        <w:t>1.членски внос;</w:t>
      </w:r>
    </w:p>
    <w:p w:rsidR="00F836AA" w:rsidRDefault="00F836AA" w:rsidP="00F836AA">
      <w:pPr>
        <w:widowControl w:val="0"/>
        <w:numPr>
          <w:ilvl w:val="0"/>
          <w:numId w:val="25"/>
        </w:numPr>
        <w:tabs>
          <w:tab w:val="left" w:pos="338"/>
        </w:tabs>
        <w:spacing w:after="0" w:line="264" w:lineRule="exact"/>
      </w:pPr>
      <w:r>
        <w:rPr>
          <w:rStyle w:val="Bodytext2"/>
          <w:rFonts w:eastAsiaTheme="minorEastAsia"/>
        </w:rPr>
        <w:t>културно-просветна и информационна дейност;</w:t>
      </w:r>
    </w:p>
    <w:p w:rsidR="00F836AA" w:rsidRDefault="00F836AA" w:rsidP="00F836AA">
      <w:pPr>
        <w:widowControl w:val="0"/>
        <w:numPr>
          <w:ilvl w:val="0"/>
          <w:numId w:val="25"/>
        </w:numPr>
        <w:tabs>
          <w:tab w:val="left" w:pos="338"/>
        </w:tabs>
        <w:spacing w:after="0" w:line="264" w:lineRule="exact"/>
      </w:pPr>
      <w:r>
        <w:rPr>
          <w:rStyle w:val="Bodytext2"/>
          <w:rFonts w:eastAsiaTheme="minorEastAsia"/>
        </w:rPr>
        <w:t>субсидия от държавния и общинските бюджети;</w:t>
      </w:r>
    </w:p>
    <w:p w:rsidR="00F836AA" w:rsidRDefault="00F836AA" w:rsidP="00F836AA">
      <w:pPr>
        <w:widowControl w:val="0"/>
        <w:numPr>
          <w:ilvl w:val="0"/>
          <w:numId w:val="25"/>
        </w:numPr>
        <w:tabs>
          <w:tab w:val="left" w:pos="338"/>
        </w:tabs>
        <w:spacing w:after="0" w:line="264" w:lineRule="exact"/>
      </w:pPr>
      <w:r>
        <w:rPr>
          <w:rStyle w:val="Bodytext2"/>
          <w:rFonts w:eastAsiaTheme="minorEastAsia"/>
        </w:rPr>
        <w:t>наеми от движимо и недвижимо имущество;</w:t>
      </w:r>
    </w:p>
    <w:p w:rsidR="00F836AA" w:rsidRDefault="00F836AA" w:rsidP="00F836AA">
      <w:pPr>
        <w:widowControl w:val="0"/>
        <w:numPr>
          <w:ilvl w:val="0"/>
          <w:numId w:val="25"/>
        </w:numPr>
        <w:tabs>
          <w:tab w:val="left" w:pos="338"/>
        </w:tabs>
        <w:spacing w:after="0" w:line="264" w:lineRule="exact"/>
      </w:pPr>
      <w:r>
        <w:rPr>
          <w:rStyle w:val="Bodytext2"/>
          <w:rFonts w:eastAsiaTheme="minorEastAsia"/>
        </w:rPr>
        <w:t>дарения и завещания;</w:t>
      </w:r>
    </w:p>
    <w:p w:rsidR="00F836AA" w:rsidRDefault="00F836AA" w:rsidP="00F836AA">
      <w:pPr>
        <w:widowControl w:val="0"/>
        <w:numPr>
          <w:ilvl w:val="0"/>
          <w:numId w:val="25"/>
        </w:numPr>
        <w:tabs>
          <w:tab w:val="left" w:pos="338"/>
        </w:tabs>
        <w:spacing w:after="276" w:line="264" w:lineRule="exact"/>
      </w:pPr>
      <w:r>
        <w:rPr>
          <w:rStyle w:val="Bodytext2"/>
          <w:rFonts w:eastAsiaTheme="minorEastAsia"/>
        </w:rPr>
        <w:t>други приходи.</w:t>
      </w:r>
    </w:p>
    <w:p w:rsidR="00F836AA" w:rsidRDefault="00F836AA" w:rsidP="00F836AA">
      <w:pPr>
        <w:spacing w:line="269" w:lineRule="exact"/>
      </w:pPr>
      <w:r>
        <w:rPr>
          <w:rStyle w:val="Bodytext2Bold"/>
          <w:rFonts w:eastAsiaTheme="minorEastAsia"/>
        </w:rPr>
        <w:t xml:space="preserve">Чл. </w:t>
      </w:r>
      <w:r>
        <w:rPr>
          <w:rStyle w:val="Bodytext2"/>
          <w:rFonts w:eastAsiaTheme="minorEastAsia"/>
        </w:rPr>
        <w:t>26. (1) Читалищното настоятелство изготвя годишния отчет за приходите и разходите, който се приема от общото събрание.</w:t>
      </w:r>
    </w:p>
    <w:p w:rsidR="00F836AA" w:rsidRDefault="00F836AA" w:rsidP="00F836AA">
      <w:pPr>
        <w:spacing w:after="284" w:line="269" w:lineRule="exact"/>
        <w:ind w:firstLine="760"/>
      </w:pPr>
      <w:r>
        <w:rPr>
          <w:rStyle w:val="Bodytext2"/>
          <w:rFonts w:eastAsiaTheme="minorEastAsia"/>
        </w:rPr>
        <w:t>(2) Отчетът за изразходваните от бюджета средства се представя в общината ежегодно.</w:t>
      </w:r>
    </w:p>
    <w:p w:rsidR="00F836AA" w:rsidRDefault="00F836AA" w:rsidP="00F836AA">
      <w:r>
        <w:rPr>
          <w:rStyle w:val="Bodytext2"/>
          <w:rFonts w:eastAsiaTheme="minorEastAsia"/>
        </w:rPr>
        <w:t>Чл. 27 (1) Председателят на читалището ежегодно в срок до 10 ноември е длъжен да представи кмета на общината предложение за дейността на читалището през следващата година.</w:t>
      </w:r>
    </w:p>
    <w:p w:rsidR="00F836AA" w:rsidRDefault="00F836AA" w:rsidP="00F836AA">
      <w:pPr>
        <w:spacing w:after="296"/>
        <w:ind w:firstLine="760"/>
      </w:pPr>
      <w:r>
        <w:rPr>
          <w:rStyle w:val="Bodytext2"/>
          <w:rFonts w:eastAsiaTheme="minorEastAsia"/>
        </w:rPr>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F836AA" w:rsidRDefault="00F836AA" w:rsidP="00F836AA">
      <w:pPr>
        <w:keepNext/>
        <w:keepLines/>
        <w:widowControl w:val="0"/>
        <w:numPr>
          <w:ilvl w:val="0"/>
          <w:numId w:val="2"/>
        </w:numPr>
        <w:tabs>
          <w:tab w:val="left" w:pos="2322"/>
        </w:tabs>
        <w:spacing w:after="260" w:line="244" w:lineRule="exact"/>
        <w:ind w:left="1840"/>
        <w:outlineLvl w:val="1"/>
      </w:pPr>
      <w:bookmarkStart w:id="4" w:name="bookmark4"/>
      <w:r>
        <w:rPr>
          <w:rStyle w:val="Heading2"/>
          <w:rFonts w:eastAsiaTheme="minorEastAsia"/>
        </w:rPr>
        <w:t>ГЛАВА ШЕСТА. ПРЕКРАТЯВАНЕ НА ЧИТАЛИЩЕТО.</w:t>
      </w:r>
      <w:bookmarkEnd w:id="4"/>
    </w:p>
    <w:p w:rsidR="00F836AA" w:rsidRPr="004A4352" w:rsidRDefault="00F836AA" w:rsidP="00F836AA">
      <w:pPr>
        <w:spacing w:line="269" w:lineRule="exact"/>
        <w:rPr>
          <w:lang w:val="bg-BG"/>
        </w:rPr>
      </w:pPr>
      <w:r>
        <w:rPr>
          <w:rStyle w:val="Bodytext2Bold"/>
          <w:rFonts w:eastAsiaTheme="minorEastAsia"/>
        </w:rPr>
        <w:t xml:space="preserve">Чл. 28.(1) </w:t>
      </w:r>
      <w:r>
        <w:rPr>
          <w:rStyle w:val="Bodytext2"/>
          <w:rFonts w:eastAsiaTheme="minorEastAsia"/>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F836AA" w:rsidRPr="004A4352" w:rsidRDefault="00F836AA" w:rsidP="00F836AA">
      <w:pPr>
        <w:widowControl w:val="0"/>
        <w:numPr>
          <w:ilvl w:val="0"/>
          <w:numId w:val="26"/>
        </w:numPr>
        <w:tabs>
          <w:tab w:val="left" w:pos="310"/>
        </w:tabs>
        <w:spacing w:after="0" w:line="269" w:lineRule="exact"/>
        <w:rPr>
          <w:lang w:val="bg-BG"/>
        </w:rPr>
      </w:pPr>
      <w:r>
        <w:rPr>
          <w:rStyle w:val="Bodytext2"/>
          <w:rFonts w:eastAsiaTheme="minorEastAsia"/>
        </w:rPr>
        <w:t>дейността му противоречи на закона, устава и добрите нрави;</w:t>
      </w:r>
    </w:p>
    <w:p w:rsidR="00F836AA" w:rsidRPr="004A4352" w:rsidRDefault="00F836AA" w:rsidP="00F836AA">
      <w:pPr>
        <w:widowControl w:val="0"/>
        <w:numPr>
          <w:ilvl w:val="0"/>
          <w:numId w:val="26"/>
        </w:numPr>
        <w:tabs>
          <w:tab w:val="left" w:pos="338"/>
        </w:tabs>
        <w:spacing w:after="0" w:line="269" w:lineRule="exact"/>
        <w:rPr>
          <w:lang w:val="bg-BG"/>
        </w:rPr>
      </w:pPr>
      <w:r>
        <w:rPr>
          <w:rStyle w:val="Bodytext2"/>
          <w:rFonts w:eastAsiaTheme="minorEastAsia"/>
        </w:rPr>
        <w:t>имуществото му не се използва според целите и предмета на дейността на читалището;</w:t>
      </w:r>
    </w:p>
    <w:p w:rsidR="00F836AA" w:rsidRPr="004A4352" w:rsidRDefault="00F836AA" w:rsidP="00F836AA">
      <w:pPr>
        <w:widowControl w:val="0"/>
        <w:numPr>
          <w:ilvl w:val="0"/>
          <w:numId w:val="26"/>
        </w:numPr>
        <w:tabs>
          <w:tab w:val="left" w:pos="338"/>
        </w:tabs>
        <w:spacing w:after="0" w:line="269" w:lineRule="exact"/>
        <w:rPr>
          <w:lang w:val="bg-BG"/>
        </w:rPr>
      </w:pPr>
      <w:r>
        <w:rPr>
          <w:rStyle w:val="Bodytext2"/>
          <w:rFonts w:eastAsiaTheme="minorEastAsia"/>
        </w:rPr>
        <w:t>е налице трайна невъзможност читалището да действа или не развива дейност за период от две години;</w:t>
      </w:r>
    </w:p>
    <w:p w:rsidR="00F836AA" w:rsidRPr="004A4352" w:rsidRDefault="00F836AA" w:rsidP="00F836AA">
      <w:pPr>
        <w:widowControl w:val="0"/>
        <w:numPr>
          <w:ilvl w:val="0"/>
          <w:numId w:val="26"/>
        </w:numPr>
        <w:tabs>
          <w:tab w:val="left" w:pos="343"/>
        </w:tabs>
        <w:spacing w:after="0" w:line="269" w:lineRule="exact"/>
        <w:rPr>
          <w:lang w:val="bg-BG"/>
        </w:rPr>
      </w:pPr>
      <w:r>
        <w:rPr>
          <w:rStyle w:val="Bodytext2"/>
          <w:rFonts w:eastAsiaTheme="minorEastAsia"/>
        </w:rPr>
        <w:t>не е учредено по законния ред;</w:t>
      </w:r>
    </w:p>
    <w:p w:rsidR="00F836AA" w:rsidRDefault="00F836AA" w:rsidP="00F836AA">
      <w:pPr>
        <w:widowControl w:val="0"/>
        <w:numPr>
          <w:ilvl w:val="0"/>
          <w:numId w:val="26"/>
        </w:numPr>
        <w:tabs>
          <w:tab w:val="left" w:pos="343"/>
        </w:tabs>
        <w:spacing w:after="0" w:line="269" w:lineRule="exact"/>
      </w:pPr>
      <w:r>
        <w:rPr>
          <w:rStyle w:val="Bodytext2"/>
          <w:rFonts w:eastAsiaTheme="minorEastAsia"/>
        </w:rPr>
        <w:t>е обявено в несъстоятелност.</w:t>
      </w:r>
    </w:p>
    <w:p w:rsidR="00F836AA" w:rsidRPr="004A4352" w:rsidRDefault="00F836AA" w:rsidP="00F836AA">
      <w:pPr>
        <w:spacing w:line="269" w:lineRule="exact"/>
        <w:rPr>
          <w:lang w:val="bg-BG"/>
        </w:rPr>
      </w:pPr>
      <w:r>
        <w:rPr>
          <w:rStyle w:val="Bodytext2Bold"/>
          <w:rFonts w:eastAsiaTheme="minorEastAsia"/>
        </w:rPr>
        <w:t xml:space="preserve">Чл. </w:t>
      </w:r>
      <w:r>
        <w:rPr>
          <w:rStyle w:val="Bodytext2"/>
          <w:rFonts w:eastAsiaTheme="minorEastAsia"/>
        </w:rPr>
        <w:t>29. (1) Разпределянето на останалото след удовлетворяването на кредиторите имущество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F836AA" w:rsidRPr="004A4352" w:rsidRDefault="00F836AA" w:rsidP="00F836AA">
      <w:pPr>
        <w:widowControl w:val="0"/>
        <w:numPr>
          <w:ilvl w:val="0"/>
          <w:numId w:val="27"/>
        </w:numPr>
        <w:tabs>
          <w:tab w:val="left" w:pos="444"/>
        </w:tabs>
        <w:spacing w:after="0" w:line="269" w:lineRule="exact"/>
        <w:jc w:val="both"/>
        <w:rPr>
          <w:lang w:val="bg-BG"/>
        </w:rPr>
      </w:pPr>
      <w:r>
        <w:rPr>
          <w:rStyle w:val="Bodytext2"/>
          <w:rFonts w:eastAsiaTheme="minorEastAsia"/>
        </w:rPr>
        <w:t>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F836AA" w:rsidRPr="004A4352" w:rsidRDefault="00F836AA" w:rsidP="00F836AA">
      <w:pPr>
        <w:widowControl w:val="0"/>
        <w:numPr>
          <w:ilvl w:val="0"/>
          <w:numId w:val="27"/>
        </w:numPr>
        <w:tabs>
          <w:tab w:val="left" w:pos="444"/>
        </w:tabs>
        <w:spacing w:after="0" w:line="269" w:lineRule="exact"/>
        <w:jc w:val="both"/>
        <w:rPr>
          <w:lang w:val="bg-BG"/>
        </w:rPr>
      </w:pPr>
      <w:r>
        <w:rPr>
          <w:rStyle w:val="Bodytext2"/>
          <w:rFonts w:eastAsiaTheme="minorEastAsia"/>
        </w:rPr>
        <w:t>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F836AA" w:rsidRPr="00673BF0" w:rsidRDefault="00F836AA" w:rsidP="00F836AA">
      <w:pPr>
        <w:widowControl w:val="0"/>
        <w:numPr>
          <w:ilvl w:val="0"/>
          <w:numId w:val="27"/>
        </w:numPr>
        <w:tabs>
          <w:tab w:val="left" w:pos="439"/>
        </w:tabs>
        <w:spacing w:after="0" w:line="283" w:lineRule="exact"/>
        <w:rPr>
          <w:lang w:val="bg-BG"/>
        </w:rPr>
        <w:sectPr w:rsidR="00F836AA" w:rsidRPr="00673BF0">
          <w:headerReference w:type="even" r:id="rId8"/>
          <w:headerReference w:type="default" r:id="rId9"/>
          <w:pgSz w:w="11900" w:h="16840"/>
          <w:pgMar w:top="1158" w:right="553" w:bottom="898" w:left="1190" w:header="0" w:footer="3" w:gutter="0"/>
          <w:pgNumType w:start="7"/>
          <w:cols w:space="720"/>
          <w:noEndnote/>
          <w:docGrid w:linePitch="360"/>
        </w:sectPr>
      </w:pPr>
      <w:r>
        <w:rPr>
          <w:rStyle w:val="Bodytext2"/>
          <w:rFonts w:eastAsiaTheme="minorEastAsia"/>
        </w:rPr>
        <w:t xml:space="preserve">Лицата, придобили имущество в резултат на извършената ликвидация по ал. 1-3, отговарят за </w:t>
      </w:r>
      <w:r>
        <w:rPr>
          <w:rStyle w:val="Bodytext2"/>
          <w:rFonts w:eastAsiaTheme="minorEastAsia"/>
        </w:rPr>
        <w:lastRenderedPageBreak/>
        <w:t>задълженията на читалище до размера на придобитото.</w:t>
      </w:r>
    </w:p>
    <w:p w:rsidR="00F836AA" w:rsidRPr="00490478" w:rsidRDefault="00F836AA" w:rsidP="00F836AA">
      <w:pPr>
        <w:keepNext/>
        <w:keepLines/>
        <w:widowControl w:val="0"/>
        <w:tabs>
          <w:tab w:val="left" w:pos="586"/>
        </w:tabs>
        <w:spacing w:after="260" w:line="244" w:lineRule="exact"/>
        <w:outlineLvl w:val="1"/>
        <w:rPr>
          <w:lang w:val="bg-BG"/>
        </w:rPr>
      </w:pPr>
      <w:bookmarkStart w:id="5" w:name="bookmark5"/>
      <w:r>
        <w:rPr>
          <w:rStyle w:val="Heading2"/>
          <w:rFonts w:eastAsiaTheme="minorEastAsia"/>
        </w:rPr>
        <w:lastRenderedPageBreak/>
        <w:t>ГЛАВА СЕДМА. ЗАКЛЮЧИТЕЛНИ РАЗПОРЕДБИ.</w:t>
      </w:r>
      <w:bookmarkEnd w:id="5"/>
    </w:p>
    <w:p w:rsidR="00F836AA" w:rsidRPr="004A4352" w:rsidRDefault="00F836AA" w:rsidP="00F836AA">
      <w:pPr>
        <w:spacing w:line="269" w:lineRule="exact"/>
        <w:rPr>
          <w:lang w:val="bg-BG"/>
        </w:rPr>
      </w:pPr>
      <w:r>
        <w:rPr>
          <w:rStyle w:val="Bodytext2Bold"/>
          <w:rFonts w:eastAsiaTheme="minorEastAsia"/>
        </w:rPr>
        <w:t xml:space="preserve">Чл. 30. </w:t>
      </w:r>
      <w:r>
        <w:rPr>
          <w:rStyle w:val="Bodytext2"/>
          <w:rFonts w:eastAsiaTheme="minorEastAsia"/>
        </w:rPr>
        <w:t>Читалището има свой кръгъл печат с надпис Народно читалище „ Родина-1941„ гр./с. Голеш, общ.Кайнарджа в окръжност, в средата разтворена книга и обл. Силистра.</w:t>
      </w:r>
    </w:p>
    <w:p w:rsidR="00F836AA" w:rsidRPr="004A4352" w:rsidRDefault="00F836AA" w:rsidP="00F836AA">
      <w:pPr>
        <w:spacing w:line="269" w:lineRule="exact"/>
        <w:rPr>
          <w:lang w:val="bg-BG"/>
        </w:rPr>
      </w:pPr>
      <w:r>
        <w:rPr>
          <w:rStyle w:val="Bodytext2Bold"/>
          <w:rFonts w:eastAsiaTheme="minorEastAsia"/>
        </w:rPr>
        <w:t xml:space="preserve">Чл. </w:t>
      </w:r>
      <w:r>
        <w:rPr>
          <w:rStyle w:val="Bodytext2"/>
          <w:rFonts w:eastAsiaTheme="minorEastAsia"/>
        </w:rPr>
        <w:t>31. Празник на читалището е 24 май- Ден св.св. Кирил и Методий, на славянската писменост, на българската просвета и култура.</w:t>
      </w:r>
    </w:p>
    <w:p w:rsidR="00F836AA" w:rsidRPr="004A4352" w:rsidRDefault="00F836AA" w:rsidP="00F836AA">
      <w:pPr>
        <w:spacing w:line="269" w:lineRule="exact"/>
        <w:rPr>
          <w:lang w:val="bg-BG"/>
        </w:rPr>
      </w:pPr>
      <w:r>
        <w:rPr>
          <w:rStyle w:val="Bodytext2Bold"/>
          <w:rFonts w:eastAsiaTheme="minorEastAsia"/>
        </w:rPr>
        <w:t xml:space="preserve">Чл. 32. </w:t>
      </w:r>
      <w:r>
        <w:rPr>
          <w:rStyle w:val="Bodytext2"/>
          <w:rFonts w:eastAsiaTheme="minorEastAsia"/>
        </w:rPr>
        <w:t>Настоящият устав е изменен и допълнен на основание Законът за народните читалища (изм. Д.В.бр.42 от 05 юни 2009 г.) и е приет от Общото събрание на читалището на 22.03.2010 година.</w:t>
      </w:r>
    </w:p>
    <w:p w:rsidR="00F836AA" w:rsidRPr="004A4352" w:rsidRDefault="00F836AA" w:rsidP="00F836AA">
      <w:pPr>
        <w:rPr>
          <w:rFonts w:ascii="Times New Roman" w:hAnsi="Times New Roman" w:cs="Times New Roman"/>
          <w:sz w:val="32"/>
          <w:szCs w:val="32"/>
          <w:lang w:val="bg-BG"/>
        </w:rPr>
      </w:pPr>
      <w:r>
        <w:rPr>
          <w:rStyle w:val="Bodytext2Bold"/>
          <w:rFonts w:eastAsiaTheme="minorEastAsia"/>
        </w:rPr>
        <w:t xml:space="preserve">Чл. 33. </w:t>
      </w:r>
      <w:r>
        <w:rPr>
          <w:rStyle w:val="Bodytext2"/>
          <w:rFonts w:eastAsiaTheme="minorEastAsia"/>
        </w:rPr>
        <w:t>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F836AA" w:rsidRDefault="00F836AA" w:rsidP="00F836AA">
      <w:pPr>
        <w:rPr>
          <w:rFonts w:ascii="Times New Roman" w:hAnsi="Times New Roman" w:cs="Times New Roman"/>
          <w:sz w:val="32"/>
          <w:szCs w:val="32"/>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Default="00F836AA" w:rsidP="00F836AA">
      <w:pPr>
        <w:jc w:val="center"/>
        <w:rPr>
          <w:b/>
          <w:bCs/>
          <w:i/>
          <w:iCs/>
          <w:color w:val="333333"/>
          <w:lang w:val="bg-BG"/>
        </w:rPr>
      </w:pPr>
    </w:p>
    <w:p w:rsidR="00F836AA" w:rsidRPr="00490478" w:rsidRDefault="00F836AA" w:rsidP="00F836AA">
      <w:pPr>
        <w:jc w:val="center"/>
        <w:rPr>
          <w:b/>
          <w:bCs/>
          <w:i/>
          <w:iCs/>
          <w:color w:val="333333"/>
          <w:lang w:val="bg-BG"/>
        </w:rPr>
      </w:pPr>
      <w:r w:rsidRPr="00490478">
        <w:rPr>
          <w:b/>
          <w:bCs/>
          <w:i/>
          <w:iCs/>
          <w:color w:val="333333"/>
          <w:lang w:val="bg-BG"/>
        </w:rPr>
        <w:t>НАРОДНО ЧИТАЛИЩЕ”РОДИНА-1941”с.ГОЛЕШ</w:t>
      </w:r>
    </w:p>
    <w:p w:rsidR="00F836AA" w:rsidRPr="00490478" w:rsidRDefault="00F836AA" w:rsidP="00F836AA">
      <w:pPr>
        <w:jc w:val="center"/>
        <w:rPr>
          <w:rStyle w:val="a4"/>
          <w:color w:val="333333"/>
          <w:lang w:val="bg-BG"/>
        </w:rPr>
      </w:pPr>
      <w:r w:rsidRPr="00490478">
        <w:rPr>
          <w:b/>
          <w:bCs/>
          <w:i/>
          <w:iCs/>
          <w:color w:val="333333"/>
          <w:lang w:val="bg-BG"/>
        </w:rPr>
        <w:t>Ул.”Първа № 49, тел. 086/232224</w:t>
      </w:r>
      <w:r w:rsidRPr="00490478">
        <w:rPr>
          <w:color w:val="333333"/>
          <w:lang w:val="bg-BG"/>
        </w:rPr>
        <w:t xml:space="preserve"> ,   </w:t>
      </w:r>
      <w:r w:rsidRPr="008B6758">
        <w:rPr>
          <w:color w:val="333333"/>
        </w:rPr>
        <w:t>e</w:t>
      </w:r>
      <w:r w:rsidRPr="008B6758">
        <w:rPr>
          <w:color w:val="333333"/>
          <w:lang w:val="ru-RU"/>
        </w:rPr>
        <w:t>-</w:t>
      </w:r>
      <w:r w:rsidRPr="008B6758">
        <w:rPr>
          <w:color w:val="333333"/>
        </w:rPr>
        <w:t>mai</w:t>
      </w:r>
      <w:r>
        <w:rPr>
          <w:color w:val="333333"/>
        </w:rPr>
        <w:t>l</w:t>
      </w:r>
      <w:r w:rsidRPr="00490478">
        <w:rPr>
          <w:color w:val="333333"/>
          <w:lang w:val="bg-BG"/>
        </w:rPr>
        <w:t>-</w:t>
      </w:r>
      <w:r>
        <w:rPr>
          <w:color w:val="333333"/>
        </w:rPr>
        <w:t>rodina</w:t>
      </w:r>
      <w:r w:rsidRPr="00490478">
        <w:rPr>
          <w:color w:val="333333"/>
          <w:lang w:val="bg-BG"/>
        </w:rPr>
        <w:t>_1941@</w:t>
      </w:r>
      <w:r>
        <w:rPr>
          <w:color w:val="333333"/>
        </w:rPr>
        <w:t>abv</w:t>
      </w:r>
      <w:r w:rsidRPr="00490478">
        <w:rPr>
          <w:color w:val="333333"/>
          <w:lang w:val="bg-BG"/>
        </w:rPr>
        <w:t>.</w:t>
      </w:r>
      <w:r>
        <w:rPr>
          <w:color w:val="333333"/>
        </w:rPr>
        <w:t>bg</w:t>
      </w:r>
      <w:r w:rsidRPr="008B6758">
        <w:rPr>
          <w:rStyle w:val="a4"/>
          <w:color w:val="333333"/>
          <w:lang w:val="de-DE"/>
        </w:rPr>
        <w:t xml:space="preserve"> </w:t>
      </w:r>
    </w:p>
    <w:p w:rsidR="00F836AA" w:rsidRDefault="00F836AA" w:rsidP="00F836AA">
      <w:pPr>
        <w:pStyle w:val="a5"/>
        <w:jc w:val="center"/>
        <w:rPr>
          <w:rFonts w:ascii="Times New Roman" w:hAnsi="Times New Roman" w:cs="Times New Roman"/>
          <w:sz w:val="32"/>
          <w:szCs w:val="32"/>
        </w:rPr>
      </w:pPr>
    </w:p>
    <w:p w:rsidR="00F836AA" w:rsidRDefault="00F836AA" w:rsidP="00F836AA">
      <w:pPr>
        <w:pStyle w:val="a5"/>
        <w:jc w:val="center"/>
        <w:rPr>
          <w:rFonts w:ascii="Times New Roman" w:hAnsi="Times New Roman" w:cs="Times New Roman"/>
          <w:sz w:val="32"/>
          <w:szCs w:val="32"/>
        </w:rPr>
      </w:pPr>
    </w:p>
    <w:p w:rsidR="00F836AA" w:rsidRDefault="00F836AA" w:rsidP="00F836AA">
      <w:pPr>
        <w:pStyle w:val="a5"/>
        <w:jc w:val="center"/>
        <w:rPr>
          <w:rFonts w:ascii="Times New Roman" w:hAnsi="Times New Roman" w:cs="Times New Roman"/>
          <w:sz w:val="32"/>
          <w:szCs w:val="32"/>
        </w:rPr>
      </w:pPr>
    </w:p>
    <w:p w:rsidR="00F836AA" w:rsidRDefault="00F836AA" w:rsidP="00F836AA">
      <w:pPr>
        <w:pStyle w:val="a5"/>
        <w:jc w:val="center"/>
        <w:rPr>
          <w:rFonts w:ascii="Times New Roman" w:hAnsi="Times New Roman" w:cs="Times New Roman"/>
          <w:sz w:val="32"/>
          <w:szCs w:val="32"/>
        </w:rPr>
      </w:pPr>
      <w:r>
        <w:rPr>
          <w:rFonts w:ascii="Times New Roman" w:hAnsi="Times New Roman" w:cs="Times New Roman"/>
          <w:sz w:val="32"/>
          <w:szCs w:val="32"/>
        </w:rPr>
        <w:t>Списък</w:t>
      </w:r>
    </w:p>
    <w:p w:rsidR="00F836AA" w:rsidRDefault="00F836AA" w:rsidP="00F836AA">
      <w:pPr>
        <w:pStyle w:val="a5"/>
        <w:jc w:val="center"/>
        <w:rPr>
          <w:rFonts w:ascii="Times New Roman" w:hAnsi="Times New Roman" w:cs="Times New Roman"/>
          <w:sz w:val="32"/>
          <w:szCs w:val="32"/>
        </w:rPr>
      </w:pPr>
      <w:r>
        <w:rPr>
          <w:rFonts w:ascii="Times New Roman" w:hAnsi="Times New Roman" w:cs="Times New Roman"/>
          <w:sz w:val="32"/>
          <w:szCs w:val="32"/>
        </w:rPr>
        <w:t>на настоятелство и Проверителна комисия</w:t>
      </w:r>
    </w:p>
    <w:p w:rsidR="00F836AA" w:rsidRDefault="00F836AA" w:rsidP="00F836AA">
      <w:pPr>
        <w:pStyle w:val="a5"/>
        <w:jc w:val="center"/>
        <w:rPr>
          <w:rFonts w:ascii="Times New Roman" w:hAnsi="Times New Roman" w:cs="Times New Roman"/>
          <w:sz w:val="32"/>
          <w:szCs w:val="32"/>
        </w:rPr>
      </w:pPr>
      <w:r>
        <w:rPr>
          <w:rFonts w:ascii="Times New Roman" w:hAnsi="Times New Roman" w:cs="Times New Roman"/>
          <w:sz w:val="32"/>
          <w:szCs w:val="32"/>
        </w:rPr>
        <w:t>на НЧ”Родина-1941” с. Голеш за 202</w:t>
      </w:r>
      <w:r>
        <w:rPr>
          <w:rFonts w:ascii="Times New Roman" w:hAnsi="Times New Roman" w:cs="Times New Roman"/>
          <w:sz w:val="32"/>
          <w:szCs w:val="32"/>
          <w:lang w:val="en-US"/>
        </w:rPr>
        <w:t>2</w:t>
      </w:r>
      <w:r>
        <w:rPr>
          <w:rFonts w:ascii="Times New Roman" w:hAnsi="Times New Roman" w:cs="Times New Roman"/>
          <w:sz w:val="32"/>
          <w:szCs w:val="32"/>
        </w:rPr>
        <w:t xml:space="preserve"> г.</w:t>
      </w:r>
    </w:p>
    <w:p w:rsidR="00F836AA" w:rsidRDefault="00F836AA" w:rsidP="00F836AA">
      <w:pPr>
        <w:pStyle w:val="a5"/>
        <w:jc w:val="center"/>
        <w:rPr>
          <w:rFonts w:ascii="Times New Roman" w:hAnsi="Times New Roman" w:cs="Times New Roman"/>
          <w:sz w:val="32"/>
          <w:szCs w:val="32"/>
        </w:rPr>
      </w:pPr>
    </w:p>
    <w:p w:rsidR="00F836AA" w:rsidRDefault="00F836AA" w:rsidP="00F836AA">
      <w:pPr>
        <w:pStyle w:val="a5"/>
        <w:jc w:val="center"/>
        <w:rPr>
          <w:rFonts w:ascii="Times New Roman" w:hAnsi="Times New Roman" w:cs="Times New Roman"/>
          <w:sz w:val="32"/>
          <w:szCs w:val="32"/>
        </w:rPr>
      </w:pPr>
    </w:p>
    <w:p w:rsidR="00F836AA" w:rsidRDefault="00F836AA" w:rsidP="00F836AA">
      <w:pPr>
        <w:pStyle w:val="a5"/>
        <w:jc w:val="center"/>
        <w:rPr>
          <w:rFonts w:ascii="Times New Roman" w:hAnsi="Times New Roman" w:cs="Times New Roman"/>
          <w:sz w:val="32"/>
          <w:szCs w:val="32"/>
        </w:rPr>
      </w:pPr>
    </w:p>
    <w:p w:rsidR="00F836AA" w:rsidRPr="00FE7F2B" w:rsidRDefault="00F836AA" w:rsidP="00F836AA">
      <w:pPr>
        <w:pStyle w:val="a5"/>
        <w:rPr>
          <w:rFonts w:ascii="Times New Roman" w:hAnsi="Times New Roman" w:cs="Times New Roman"/>
          <w:b/>
          <w:sz w:val="32"/>
          <w:szCs w:val="32"/>
        </w:rPr>
      </w:pPr>
      <w:r w:rsidRPr="00FE7F2B">
        <w:rPr>
          <w:rFonts w:ascii="Times New Roman" w:hAnsi="Times New Roman" w:cs="Times New Roman"/>
          <w:b/>
          <w:sz w:val="32"/>
          <w:szCs w:val="32"/>
          <w:u w:val="single"/>
        </w:rPr>
        <w:t>настоятелство</w:t>
      </w:r>
    </w:p>
    <w:p w:rsidR="00F836AA" w:rsidRDefault="00F836AA" w:rsidP="00F836AA">
      <w:pPr>
        <w:pStyle w:val="a5"/>
        <w:rPr>
          <w:rFonts w:ascii="Times New Roman" w:hAnsi="Times New Roman" w:cs="Times New Roman"/>
          <w:sz w:val="32"/>
          <w:szCs w:val="32"/>
        </w:rPr>
      </w:pPr>
    </w:p>
    <w:p w:rsidR="00F836AA" w:rsidRPr="00FE7F2B" w:rsidRDefault="00F836AA" w:rsidP="00F836AA">
      <w:pPr>
        <w:pStyle w:val="a5"/>
        <w:rPr>
          <w:rFonts w:ascii="Times New Roman" w:hAnsi="Times New Roman" w:cs="Times New Roman"/>
          <w:sz w:val="32"/>
          <w:szCs w:val="32"/>
        </w:rPr>
      </w:pPr>
      <w:r>
        <w:rPr>
          <w:rFonts w:ascii="Times New Roman" w:hAnsi="Times New Roman" w:cs="Times New Roman"/>
          <w:sz w:val="32"/>
          <w:szCs w:val="32"/>
        </w:rPr>
        <w:t xml:space="preserve">Смет Арун Мустафа-председател на настоятелство </w:t>
      </w:r>
    </w:p>
    <w:p w:rsidR="00F836AA" w:rsidRDefault="00F836AA" w:rsidP="00F836AA">
      <w:pPr>
        <w:pStyle w:val="a5"/>
        <w:rPr>
          <w:rFonts w:ascii="Times New Roman" w:hAnsi="Times New Roman" w:cs="Times New Roman"/>
          <w:sz w:val="32"/>
          <w:szCs w:val="32"/>
        </w:rPr>
      </w:pPr>
      <w:r>
        <w:rPr>
          <w:rFonts w:ascii="Times New Roman" w:hAnsi="Times New Roman" w:cs="Times New Roman"/>
          <w:sz w:val="32"/>
          <w:szCs w:val="32"/>
        </w:rPr>
        <w:t>- Азис Арифов Садъков-член</w:t>
      </w:r>
    </w:p>
    <w:p w:rsidR="00F836AA" w:rsidRDefault="00F836AA" w:rsidP="00F836AA">
      <w:pPr>
        <w:pStyle w:val="a5"/>
        <w:rPr>
          <w:rFonts w:ascii="Times New Roman" w:hAnsi="Times New Roman" w:cs="Times New Roman"/>
          <w:sz w:val="32"/>
          <w:szCs w:val="32"/>
        </w:rPr>
      </w:pPr>
      <w:r>
        <w:rPr>
          <w:rFonts w:ascii="Times New Roman" w:hAnsi="Times New Roman" w:cs="Times New Roman"/>
          <w:sz w:val="32"/>
          <w:szCs w:val="32"/>
        </w:rPr>
        <w:t>- Сали Карани Талиб-член</w:t>
      </w:r>
    </w:p>
    <w:p w:rsidR="00F836AA" w:rsidRDefault="00F836AA" w:rsidP="00F836AA">
      <w:pPr>
        <w:pStyle w:val="a5"/>
        <w:rPr>
          <w:rFonts w:ascii="Times New Roman" w:hAnsi="Times New Roman" w:cs="Times New Roman"/>
          <w:sz w:val="32"/>
          <w:szCs w:val="32"/>
        </w:rPr>
      </w:pPr>
      <w:r>
        <w:rPr>
          <w:rFonts w:ascii="Times New Roman" w:hAnsi="Times New Roman" w:cs="Times New Roman"/>
          <w:sz w:val="32"/>
          <w:szCs w:val="32"/>
        </w:rPr>
        <w:t>-Ружди  Бейзатов Алиев-член</w:t>
      </w:r>
    </w:p>
    <w:p w:rsidR="00F836AA" w:rsidRDefault="00F836AA" w:rsidP="00F836AA">
      <w:pPr>
        <w:pStyle w:val="a5"/>
        <w:rPr>
          <w:rFonts w:ascii="Times New Roman" w:hAnsi="Times New Roman" w:cs="Times New Roman"/>
          <w:sz w:val="32"/>
          <w:szCs w:val="32"/>
        </w:rPr>
      </w:pPr>
      <w:r>
        <w:rPr>
          <w:rFonts w:ascii="Times New Roman" w:hAnsi="Times New Roman" w:cs="Times New Roman"/>
          <w:sz w:val="32"/>
          <w:szCs w:val="32"/>
        </w:rPr>
        <w:t xml:space="preserve"> -Ердуван  Асанов Садулов-член</w:t>
      </w:r>
    </w:p>
    <w:p w:rsidR="00F836AA" w:rsidRDefault="00F836AA" w:rsidP="00F836AA">
      <w:pPr>
        <w:rPr>
          <w:lang w:val="bg-BG"/>
        </w:rPr>
      </w:pPr>
    </w:p>
    <w:p w:rsidR="00F836AA" w:rsidRDefault="00F836AA" w:rsidP="00F836AA">
      <w:pPr>
        <w:rPr>
          <w:rFonts w:ascii="Times New Roman" w:hAnsi="Times New Roman" w:cs="Times New Roman"/>
          <w:b/>
          <w:sz w:val="32"/>
          <w:u w:val="single"/>
          <w:lang w:val="bg-BG"/>
        </w:rPr>
      </w:pPr>
      <w:r w:rsidRPr="00FE7F2B">
        <w:rPr>
          <w:rFonts w:ascii="Times New Roman" w:hAnsi="Times New Roman" w:cs="Times New Roman"/>
          <w:b/>
          <w:sz w:val="32"/>
          <w:u w:val="single"/>
          <w:lang w:val="bg-BG"/>
        </w:rPr>
        <w:t>Проверителна комисия</w:t>
      </w:r>
    </w:p>
    <w:p w:rsidR="00F836AA" w:rsidRDefault="00F836AA" w:rsidP="00F836AA">
      <w:pPr>
        <w:rPr>
          <w:rFonts w:ascii="Times New Roman" w:hAnsi="Times New Roman" w:cs="Times New Roman"/>
          <w:sz w:val="32"/>
          <w:szCs w:val="32"/>
          <w:lang w:val="bg-BG"/>
        </w:rPr>
      </w:pPr>
      <w:r>
        <w:rPr>
          <w:rFonts w:ascii="Times New Roman" w:hAnsi="Times New Roman" w:cs="Times New Roman"/>
          <w:sz w:val="32"/>
          <w:szCs w:val="32"/>
          <w:lang w:val="bg-BG"/>
        </w:rPr>
        <w:t xml:space="preserve">Наим Мусафа Наим - председател </w:t>
      </w:r>
    </w:p>
    <w:p w:rsidR="00F836AA" w:rsidRDefault="00F836AA" w:rsidP="00F836AA">
      <w:pPr>
        <w:rPr>
          <w:rFonts w:ascii="Times New Roman" w:hAnsi="Times New Roman" w:cs="Times New Roman"/>
          <w:sz w:val="32"/>
          <w:szCs w:val="32"/>
          <w:lang w:val="bg-BG"/>
        </w:rPr>
      </w:pPr>
      <w:r>
        <w:rPr>
          <w:rFonts w:ascii="Times New Roman" w:hAnsi="Times New Roman" w:cs="Times New Roman"/>
          <w:sz w:val="32"/>
          <w:szCs w:val="32"/>
          <w:lang w:val="bg-BG"/>
        </w:rPr>
        <w:t xml:space="preserve"> Сялятин Насуф член </w:t>
      </w:r>
    </w:p>
    <w:p w:rsidR="00F836AA" w:rsidRPr="00B460DD" w:rsidRDefault="00F836AA" w:rsidP="00F836AA">
      <w:pPr>
        <w:rPr>
          <w:rFonts w:ascii="Times New Roman" w:hAnsi="Times New Roman" w:cs="Times New Roman"/>
          <w:sz w:val="32"/>
          <w:szCs w:val="32"/>
          <w:lang w:val="bg-BG"/>
        </w:rPr>
      </w:pPr>
      <w:r w:rsidRPr="00E45CB3">
        <w:rPr>
          <w:rFonts w:ascii="Times New Roman" w:hAnsi="Times New Roman" w:cs="Times New Roman"/>
          <w:sz w:val="32"/>
          <w:szCs w:val="32"/>
          <w:lang w:val="bg-BG"/>
        </w:rPr>
        <w:t xml:space="preserve"> </w:t>
      </w:r>
      <w:r>
        <w:rPr>
          <w:rFonts w:ascii="Times New Roman" w:hAnsi="Times New Roman" w:cs="Times New Roman"/>
          <w:sz w:val="32"/>
          <w:szCs w:val="32"/>
          <w:lang w:val="bg-BG"/>
        </w:rPr>
        <w:t>Мюстеджеб Ферад Неджиб  -член.</w:t>
      </w:r>
    </w:p>
    <w:p w:rsidR="00BA30B9" w:rsidRDefault="00BA30B9">
      <w:pPr>
        <w:rPr>
          <w:lang w:val="bg-BG"/>
        </w:rPr>
      </w:pPr>
    </w:p>
    <w:p w:rsidR="00F836AA" w:rsidRDefault="00F836AA">
      <w:pPr>
        <w:rPr>
          <w:lang w:val="bg-BG"/>
        </w:rPr>
      </w:pPr>
    </w:p>
    <w:p w:rsidR="00F836AA" w:rsidRPr="00F836AA" w:rsidRDefault="00F836AA">
      <w:pPr>
        <w:rPr>
          <w:lang w:val="bg-BG"/>
        </w:rPr>
      </w:pPr>
    </w:p>
    <w:sectPr w:rsidR="00F836AA" w:rsidRPr="00F836AA" w:rsidSect="00BA30B9">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73" w:rsidRDefault="008A6612">
    <w:pPr>
      <w:rPr>
        <w:sz w:val="2"/>
        <w:szCs w:val="2"/>
      </w:rPr>
    </w:pPr>
    <w:r w:rsidRPr="00657562">
      <w:rPr>
        <w:noProof/>
        <w:sz w:val="24"/>
        <w:szCs w:val="24"/>
        <w:lang w:val="bg-BG" w:eastAsia="bg-BG"/>
      </w:rPr>
      <w:pict>
        <v:shapetype id="_x0000_t202" coordsize="21600,21600" o:spt="202" path="m,l,21600r21600,l21600,xe">
          <v:stroke joinstyle="miter"/>
          <v:path gradientshapeok="t" o:connecttype="rect"/>
        </v:shapetype>
        <v:shape id="Text Box 3" o:spid="_x0000_s2049" type="#_x0000_t202" style="position:absolute;margin-left:297.7pt;margin-top:45.25pt;width:5.55pt;height:12.6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qAIAAKU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" filled="f" stroked="f">
          <v:textbox style="mso-fit-shape-to-text:t" inset="0,0,0,0">
            <w:txbxContent>
              <w:p w:rsidR="008F1D73" w:rsidRDefault="008A6612">
                <w:pPr>
                  <w:spacing w:line="240" w:lineRule="auto"/>
                </w:pPr>
                <w:r w:rsidRPr="00657562">
                  <w:rPr>
                    <w:color w:val="000000"/>
                  </w:rPr>
                  <w:fldChar w:fldCharType="begin"/>
                </w:r>
                <w:r>
                  <w:instrText xml:space="preserve"> PAGE \*</w:instrText>
                </w:r>
                <w:r>
                  <w:instrText xml:space="preserve"> MERGEFORMAT </w:instrText>
                </w:r>
                <w:r w:rsidRPr="00657562">
                  <w:rPr>
                    <w:color w:val="000000"/>
                  </w:rPr>
                  <w:fldChar w:fldCharType="separate"/>
                </w:r>
                <w:r w:rsidRPr="00BD0DD6">
                  <w:rPr>
                    <w:rStyle w:val="Headerorfooter"/>
                    <w:noProof/>
                  </w:rPr>
                  <w:t>4</w:t>
                </w:r>
                <w:r>
                  <w:rPr>
                    <w:rStyle w:val="Headerorfooter"/>
                    <w:b/>
                    <w:bCs/>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73" w:rsidRDefault="008A6612">
    <w:pPr>
      <w:rPr>
        <w:sz w:val="2"/>
        <w:szCs w:val="2"/>
      </w:rPr>
    </w:pPr>
    <w:r w:rsidRPr="00657562">
      <w:rPr>
        <w:noProof/>
        <w:sz w:val="24"/>
        <w:szCs w:val="24"/>
        <w:lang w:val="bg-BG" w:eastAsia="bg-BG"/>
      </w:rPr>
      <w:pict>
        <v:shapetype id="_x0000_t202" coordsize="21600,21600" o:spt="202" path="m,l,21600r21600,l21600,xe">
          <v:stroke joinstyle="miter"/>
          <v:path gradientshapeok="t" o:connecttype="rect"/>
        </v:shapetype>
        <v:shape id="Text Box 2" o:spid="_x0000_s2050" type="#_x0000_t202" style="position:absolute;margin-left:297.7pt;margin-top:45.25pt;width:5.55pt;height:12.6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Biqg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" filled="f" stroked="f">
          <v:textbox style="mso-fit-shape-to-text:t" inset="0,0,0,0">
            <w:txbxContent>
              <w:p w:rsidR="008F1D73" w:rsidRDefault="008A6612">
                <w:pPr>
                  <w:spacing w:line="240" w:lineRule="auto"/>
                </w:pPr>
                <w:r w:rsidRPr="00657562">
                  <w:rPr>
                    <w:color w:val="000000"/>
                  </w:rPr>
                  <w:fldChar w:fldCharType="begin"/>
                </w:r>
                <w:r>
                  <w:instrText xml:space="preserve"> PAGE \* MERGEFORMAT </w:instrText>
                </w:r>
                <w:r w:rsidRPr="00657562">
                  <w:rPr>
                    <w:color w:val="000000"/>
                  </w:rPr>
                  <w:fldChar w:fldCharType="separate"/>
                </w:r>
                <w:r w:rsidR="00F836AA" w:rsidRPr="00F836AA">
                  <w:rPr>
                    <w:rStyle w:val="Headerorfooter"/>
                    <w:rFonts w:hint="eastAsia"/>
                    <w:noProof/>
                  </w:rPr>
                  <w:t>7</w:t>
                </w:r>
                <w:r>
                  <w:rPr>
                    <w:rStyle w:val="Headerorfooter"/>
                    <w:b/>
                    <w:bCs/>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73" w:rsidRDefault="008A661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73" w:rsidRDefault="008A6612">
    <w:pPr>
      <w:rPr>
        <w:sz w:val="2"/>
        <w:szCs w:val="2"/>
      </w:rPr>
    </w:pPr>
    <w:r w:rsidRPr="00657562">
      <w:rPr>
        <w:noProof/>
        <w:sz w:val="24"/>
        <w:szCs w:val="24"/>
        <w:lang w:val="bg-BG" w:eastAsia="bg-BG"/>
      </w:rPr>
      <w:pict>
        <v:shapetype id="_x0000_t202" coordsize="21600,21600" o:spt="202" path="m,l,21600r21600,l21600,xe">
          <v:stroke joinstyle="miter"/>
          <v:path gradientshapeok="t" o:connecttype="rect"/>
        </v:shapetype>
        <v:shape id="Text Box 1" o:spid="_x0000_s2051" type="#_x0000_t202" style="position:absolute;margin-left:77.15pt;margin-top:48.05pt;width:3.35pt;height:10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" filled="f" stroked="f">
          <v:textbox style="mso-fit-shape-to-text:t" inset="0,0,0,0">
            <w:txbxContent>
              <w:p w:rsidR="008F1D73" w:rsidRDefault="008A6612">
                <w:pPr>
                  <w:spacing w:line="240" w:lineRule="auto"/>
                </w:pPr>
                <w:r>
                  <w:rPr>
                    <w:rStyle w:val="HeaderorfooterDavid10ptNotBold"/>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49C"/>
    <w:multiLevelType w:val="multilevel"/>
    <w:tmpl w:val="3FAE86AA"/>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816D2"/>
    <w:multiLevelType w:val="multilevel"/>
    <w:tmpl w:val="370AC508"/>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62553"/>
    <w:multiLevelType w:val="multilevel"/>
    <w:tmpl w:val="23DABB80"/>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6E7A50"/>
    <w:multiLevelType w:val="multilevel"/>
    <w:tmpl w:val="24FEA812"/>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D5CE4"/>
    <w:multiLevelType w:val="multilevel"/>
    <w:tmpl w:val="BFF00F6A"/>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917C6"/>
    <w:multiLevelType w:val="multilevel"/>
    <w:tmpl w:val="6B0E5988"/>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B7D1C"/>
    <w:multiLevelType w:val="multilevel"/>
    <w:tmpl w:val="D7F6812A"/>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91611"/>
    <w:multiLevelType w:val="hybridMultilevel"/>
    <w:tmpl w:val="C33E9F38"/>
    <w:lvl w:ilvl="0" w:tplc="7E6A3BC0">
      <w:start w:val="1"/>
      <w:numFmt w:val="decimal"/>
      <w:lvlText w:val="%1."/>
      <w:lvlJc w:val="left"/>
      <w:pPr>
        <w:ind w:left="480" w:hanging="39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67A4DFE"/>
    <w:multiLevelType w:val="multilevel"/>
    <w:tmpl w:val="A1DC006E"/>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D83506"/>
    <w:multiLevelType w:val="multilevel"/>
    <w:tmpl w:val="D7F46BCC"/>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AD293D"/>
    <w:multiLevelType w:val="multilevel"/>
    <w:tmpl w:val="698CBE00"/>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2A795F"/>
    <w:multiLevelType w:val="multilevel"/>
    <w:tmpl w:val="1766ED66"/>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3647A0"/>
    <w:multiLevelType w:val="multilevel"/>
    <w:tmpl w:val="FC8050EE"/>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6978AF"/>
    <w:multiLevelType w:val="multilevel"/>
    <w:tmpl w:val="2AC66224"/>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A423C6"/>
    <w:multiLevelType w:val="multilevel"/>
    <w:tmpl w:val="3B242B06"/>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C40A7"/>
    <w:multiLevelType w:val="multilevel"/>
    <w:tmpl w:val="03A8B01C"/>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E62710"/>
    <w:multiLevelType w:val="multilevel"/>
    <w:tmpl w:val="A2B6CB00"/>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15380D"/>
    <w:multiLevelType w:val="multilevel"/>
    <w:tmpl w:val="00D2C8F2"/>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933EC8"/>
    <w:multiLevelType w:val="multilevel"/>
    <w:tmpl w:val="8C74B520"/>
    <w:lvl w:ilvl="0">
      <w:start w:val="1"/>
      <w:numFmt w:val="decimal"/>
      <w:lvlText w:val="%1."/>
      <w:lvlJc w:val="left"/>
      <w:rPr>
        <w:rFonts w:ascii="Times New Roman" w:eastAsia="Times New Roman" w:hAnsi="Times New Roman" w:cs="Times New Roman"/>
        <w:b w:val="0"/>
        <w:bCs w:val="0"/>
        <w:i w:val="0"/>
        <w:iCs w:val="0"/>
        <w:smallCaps w:val="0"/>
        <w:strike w:val="0"/>
        <w:color w:val="7F7F81"/>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8F0E63"/>
    <w:multiLevelType w:val="multilevel"/>
    <w:tmpl w:val="170A5F78"/>
    <w:lvl w:ilvl="0">
      <w:start w:val="1"/>
      <w:numFmt w:val="upperRoman"/>
      <w:lvlText w:val="%1."/>
      <w:lvlJc w:val="left"/>
      <w:rPr>
        <w:rFonts w:ascii="Times New Roman" w:eastAsia="Times New Roman" w:hAnsi="Times New Roman" w:cs="Times New Roman"/>
        <w:b/>
        <w:bCs/>
        <w:i w:val="0"/>
        <w:iCs w:val="0"/>
        <w:smallCaps w:val="0"/>
        <w:strike w:val="0"/>
        <w:color w:val="69696B"/>
        <w:spacing w:val="0"/>
        <w:w w:val="100"/>
        <w:position w:val="0"/>
        <w:sz w:val="22"/>
        <w:szCs w:val="22"/>
        <w:u w:val="singl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AC40EB"/>
    <w:multiLevelType w:val="multilevel"/>
    <w:tmpl w:val="6D665C38"/>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042F18"/>
    <w:multiLevelType w:val="multilevel"/>
    <w:tmpl w:val="B496903C"/>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50668E"/>
    <w:multiLevelType w:val="multilevel"/>
    <w:tmpl w:val="28DE3F0A"/>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2A1DC1"/>
    <w:multiLevelType w:val="multilevel"/>
    <w:tmpl w:val="5C742052"/>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134CEA"/>
    <w:multiLevelType w:val="multilevel"/>
    <w:tmpl w:val="DD743D94"/>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E07341"/>
    <w:multiLevelType w:val="multilevel"/>
    <w:tmpl w:val="98D475B2"/>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C17388"/>
    <w:multiLevelType w:val="multilevel"/>
    <w:tmpl w:val="FE04A902"/>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2"/>
  </w:num>
  <w:num w:numId="4">
    <w:abstractNumId w:val="20"/>
  </w:num>
  <w:num w:numId="5">
    <w:abstractNumId w:val="10"/>
  </w:num>
  <w:num w:numId="6">
    <w:abstractNumId w:val="13"/>
  </w:num>
  <w:num w:numId="7">
    <w:abstractNumId w:val="12"/>
  </w:num>
  <w:num w:numId="8">
    <w:abstractNumId w:val="1"/>
  </w:num>
  <w:num w:numId="9">
    <w:abstractNumId w:val="6"/>
  </w:num>
  <w:num w:numId="10">
    <w:abstractNumId w:val="15"/>
  </w:num>
  <w:num w:numId="11">
    <w:abstractNumId w:val="14"/>
  </w:num>
  <w:num w:numId="12">
    <w:abstractNumId w:val="21"/>
  </w:num>
  <w:num w:numId="13">
    <w:abstractNumId w:val="24"/>
  </w:num>
  <w:num w:numId="14">
    <w:abstractNumId w:val="17"/>
  </w:num>
  <w:num w:numId="15">
    <w:abstractNumId w:val="11"/>
  </w:num>
  <w:num w:numId="16">
    <w:abstractNumId w:val="25"/>
  </w:num>
  <w:num w:numId="17">
    <w:abstractNumId w:val="18"/>
  </w:num>
  <w:num w:numId="18">
    <w:abstractNumId w:val="0"/>
  </w:num>
  <w:num w:numId="19">
    <w:abstractNumId w:val="16"/>
  </w:num>
  <w:num w:numId="20">
    <w:abstractNumId w:val="5"/>
  </w:num>
  <w:num w:numId="21">
    <w:abstractNumId w:val="8"/>
  </w:num>
  <w:num w:numId="22">
    <w:abstractNumId w:val="23"/>
  </w:num>
  <w:num w:numId="23">
    <w:abstractNumId w:val="3"/>
  </w:num>
  <w:num w:numId="24">
    <w:abstractNumId w:val="9"/>
  </w:num>
  <w:num w:numId="25">
    <w:abstractNumId w:val="22"/>
  </w:num>
  <w:num w:numId="26">
    <w:abstractNumId w:val="2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o:shapelayout v:ext="edit">
      <o:idmap v:ext="edit" data="2"/>
    </o:shapelayout>
  </w:hdrShapeDefaults>
  <w:compat/>
  <w:rsids>
    <w:rsidRoot w:val="000D4D71"/>
    <w:rsid w:val="00053305"/>
    <w:rsid w:val="000D4D71"/>
    <w:rsid w:val="00146BBB"/>
    <w:rsid w:val="002E7228"/>
    <w:rsid w:val="003D6DA5"/>
    <w:rsid w:val="00435CA2"/>
    <w:rsid w:val="0043695A"/>
    <w:rsid w:val="00440117"/>
    <w:rsid w:val="00490BAF"/>
    <w:rsid w:val="005B5B29"/>
    <w:rsid w:val="006737E2"/>
    <w:rsid w:val="00682061"/>
    <w:rsid w:val="0071425E"/>
    <w:rsid w:val="007C144B"/>
    <w:rsid w:val="007E131E"/>
    <w:rsid w:val="00860238"/>
    <w:rsid w:val="008A6612"/>
    <w:rsid w:val="008B4B6F"/>
    <w:rsid w:val="00932501"/>
    <w:rsid w:val="00954A6C"/>
    <w:rsid w:val="009D38F9"/>
    <w:rsid w:val="00A76306"/>
    <w:rsid w:val="00A842F8"/>
    <w:rsid w:val="00A92B72"/>
    <w:rsid w:val="00B24882"/>
    <w:rsid w:val="00B253D3"/>
    <w:rsid w:val="00BA30B9"/>
    <w:rsid w:val="00CC733C"/>
    <w:rsid w:val="00CD7830"/>
    <w:rsid w:val="00CE180F"/>
    <w:rsid w:val="00DE3302"/>
    <w:rsid w:val="00E73569"/>
    <w:rsid w:val="00EF3ED1"/>
    <w:rsid w:val="00F165DE"/>
    <w:rsid w:val="00F836AA"/>
    <w:rsid w:val="00F87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71"/>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4D71"/>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a3">
    <w:name w:val="List Paragraph"/>
    <w:basedOn w:val="a"/>
    <w:uiPriority w:val="34"/>
    <w:qFormat/>
    <w:rsid w:val="000D4D71"/>
    <w:pPr>
      <w:ind w:left="720"/>
      <w:contextualSpacing/>
    </w:pPr>
    <w:rPr>
      <w:lang w:val="bg-BG" w:eastAsia="bg-BG"/>
    </w:rPr>
  </w:style>
  <w:style w:type="character" w:styleId="a4">
    <w:name w:val="Hyperlink"/>
    <w:basedOn w:val="a0"/>
    <w:semiHidden/>
    <w:rsid w:val="000D4D71"/>
    <w:rPr>
      <w:rFonts w:cs="Times New Roman"/>
      <w:color w:val="0000FF"/>
      <w:u w:val="single"/>
    </w:rPr>
  </w:style>
  <w:style w:type="character" w:customStyle="1" w:styleId="Heading1">
    <w:name w:val="Heading #1"/>
    <w:basedOn w:val="a0"/>
    <w:rsid w:val="00F836AA"/>
  </w:style>
  <w:style w:type="character" w:customStyle="1" w:styleId="Bodytext4">
    <w:name w:val="Body text (4)"/>
    <w:basedOn w:val="a0"/>
    <w:rsid w:val="00F836AA"/>
    <w:rPr>
      <w:rFonts w:ascii="Times New Roman" w:eastAsia="Times New Roman" w:hAnsi="Times New Roman" w:cs="Times New Roman"/>
      <w:b/>
      <w:bCs/>
      <w:i w:val="0"/>
      <w:iCs w:val="0"/>
      <w:smallCaps w:val="0"/>
      <w:strike w:val="0"/>
      <w:color w:val="69696B"/>
      <w:spacing w:val="0"/>
      <w:w w:val="100"/>
      <w:position w:val="0"/>
      <w:sz w:val="22"/>
      <w:szCs w:val="22"/>
      <w:u w:val="none"/>
      <w:lang w:val="bg-BG" w:eastAsia="bg-BG" w:bidi="bg-BG"/>
    </w:rPr>
  </w:style>
  <w:style w:type="character" w:customStyle="1" w:styleId="Bodytext2">
    <w:name w:val="Body text (2)"/>
    <w:basedOn w:val="a0"/>
    <w:rsid w:val="00F836AA"/>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style>
  <w:style w:type="character" w:customStyle="1" w:styleId="Bodytext2Bold">
    <w:name w:val="Body text (2) + Bold"/>
    <w:basedOn w:val="a0"/>
    <w:rsid w:val="00F836AA"/>
    <w:rPr>
      <w:rFonts w:ascii="Times New Roman" w:eastAsia="Times New Roman" w:hAnsi="Times New Roman" w:cs="Times New Roman"/>
      <w:b/>
      <w:bCs/>
      <w:i w:val="0"/>
      <w:iCs w:val="0"/>
      <w:smallCaps w:val="0"/>
      <w:strike w:val="0"/>
      <w:color w:val="7F7F81"/>
      <w:spacing w:val="0"/>
      <w:w w:val="100"/>
      <w:position w:val="0"/>
      <w:sz w:val="22"/>
      <w:szCs w:val="22"/>
      <w:u w:val="none"/>
      <w:lang w:val="bg-BG" w:eastAsia="bg-BG" w:bidi="bg-BG"/>
    </w:rPr>
  </w:style>
  <w:style w:type="character" w:customStyle="1" w:styleId="Headerorfooter">
    <w:name w:val="Header or footer"/>
    <w:basedOn w:val="a0"/>
    <w:rsid w:val="00F836AA"/>
  </w:style>
  <w:style w:type="character" w:customStyle="1" w:styleId="Heading2">
    <w:name w:val="Heading #2"/>
    <w:basedOn w:val="a0"/>
    <w:rsid w:val="00F836AA"/>
    <w:rPr>
      <w:rFonts w:ascii="Times New Roman" w:eastAsia="Times New Roman" w:hAnsi="Times New Roman" w:cs="Times New Roman"/>
      <w:b/>
      <w:bCs/>
      <w:i w:val="0"/>
      <w:iCs w:val="0"/>
      <w:smallCaps w:val="0"/>
      <w:strike w:val="0"/>
      <w:color w:val="69696B"/>
      <w:spacing w:val="0"/>
      <w:w w:val="100"/>
      <w:position w:val="0"/>
      <w:sz w:val="22"/>
      <w:szCs w:val="22"/>
      <w:u w:val="single"/>
      <w:lang w:val="bg-BG" w:eastAsia="bg-BG" w:bidi="bg-BG"/>
    </w:rPr>
  </w:style>
  <w:style w:type="character" w:customStyle="1" w:styleId="Bodytext2105pt">
    <w:name w:val="Body text (2) + 10;5 pt"/>
    <w:basedOn w:val="a0"/>
    <w:rsid w:val="00F836AA"/>
    <w:rPr>
      <w:rFonts w:ascii="Times New Roman" w:eastAsia="Times New Roman" w:hAnsi="Times New Roman" w:cs="Times New Roman"/>
      <w:b w:val="0"/>
      <w:bCs w:val="0"/>
      <w:i w:val="0"/>
      <w:iCs w:val="0"/>
      <w:smallCaps w:val="0"/>
      <w:strike w:val="0"/>
      <w:color w:val="A5A5A6"/>
      <w:spacing w:val="0"/>
      <w:w w:val="100"/>
      <w:position w:val="0"/>
      <w:sz w:val="21"/>
      <w:szCs w:val="21"/>
      <w:u w:val="none"/>
      <w:lang w:val="bg-BG" w:eastAsia="bg-BG" w:bidi="bg-BG"/>
    </w:rPr>
  </w:style>
  <w:style w:type="character" w:customStyle="1" w:styleId="Bodytext210pt">
    <w:name w:val="Body text (2) + 10 pt"/>
    <w:basedOn w:val="a0"/>
    <w:rsid w:val="00F836AA"/>
    <w:rPr>
      <w:rFonts w:ascii="Times New Roman" w:eastAsia="Times New Roman" w:hAnsi="Times New Roman" w:cs="Times New Roman"/>
      <w:b w:val="0"/>
      <w:bCs w:val="0"/>
      <w:i w:val="0"/>
      <w:iCs w:val="0"/>
      <w:smallCaps w:val="0"/>
      <w:strike w:val="0"/>
      <w:color w:val="A5A5A6"/>
      <w:spacing w:val="0"/>
      <w:w w:val="100"/>
      <w:position w:val="0"/>
      <w:sz w:val="20"/>
      <w:szCs w:val="20"/>
      <w:u w:val="none"/>
      <w:lang w:val="bg-BG" w:eastAsia="bg-BG" w:bidi="bg-BG"/>
    </w:rPr>
  </w:style>
  <w:style w:type="character" w:customStyle="1" w:styleId="Bodytext5">
    <w:name w:val="Body text (5)"/>
    <w:basedOn w:val="a0"/>
    <w:rsid w:val="00F836AA"/>
    <w:rPr>
      <w:rFonts w:ascii="Times New Roman" w:eastAsia="Times New Roman" w:hAnsi="Times New Roman" w:cs="Times New Roman"/>
      <w:b/>
      <w:bCs/>
      <w:i w:val="0"/>
      <w:iCs w:val="0"/>
      <w:smallCaps w:val="0"/>
      <w:strike w:val="0"/>
      <w:color w:val="69696B"/>
      <w:spacing w:val="0"/>
      <w:w w:val="100"/>
      <w:position w:val="0"/>
      <w:sz w:val="22"/>
      <w:szCs w:val="22"/>
      <w:u w:val="none"/>
      <w:lang w:val="bg-BG" w:eastAsia="bg-BG" w:bidi="bg-BG"/>
    </w:rPr>
  </w:style>
  <w:style w:type="character" w:customStyle="1" w:styleId="HeaderorfooterDavid10ptNotBold">
    <w:name w:val="Header or footer + David;10 pt;Not Bold"/>
    <w:basedOn w:val="a0"/>
    <w:rsid w:val="00F836AA"/>
  </w:style>
  <w:style w:type="paragraph" w:styleId="a5">
    <w:name w:val="Plain Text"/>
    <w:basedOn w:val="a"/>
    <w:link w:val="a6"/>
    <w:unhideWhenUsed/>
    <w:rsid w:val="00F836AA"/>
    <w:pPr>
      <w:spacing w:after="0" w:line="240" w:lineRule="auto"/>
    </w:pPr>
    <w:rPr>
      <w:rFonts w:ascii="Courier New" w:eastAsia="Times New Roman" w:hAnsi="Courier New" w:cs="Courier New"/>
      <w:sz w:val="20"/>
      <w:szCs w:val="20"/>
      <w:lang w:val="bg-BG" w:eastAsia="bg-BG"/>
    </w:rPr>
  </w:style>
  <w:style w:type="character" w:customStyle="1" w:styleId="a6">
    <w:name w:val="Обикновен текст Знак"/>
    <w:basedOn w:val="a0"/>
    <w:link w:val="a5"/>
    <w:rsid w:val="00F836AA"/>
    <w:rPr>
      <w:rFonts w:ascii="Courier New" w:eastAsia="Times New Roman" w:hAnsi="Courier New" w:cs="Courier New"/>
      <w:sz w:val="20"/>
      <w:szCs w:val="20"/>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1941@abv.b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4924</Words>
  <Characters>28070</Characters>
  <Application>Microsoft Office Word</Application>
  <DocSecurity>0</DocSecurity>
  <Lines>233</Lines>
  <Paragraphs>65</Paragraphs>
  <ScaleCrop>false</ScaleCrop>
  <Company/>
  <LinksUpToDate>false</LinksUpToDate>
  <CharactersWithSpaces>32929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2023-03-12T10:58:00Z</dcterms:created>
  <dcterms:modified xsi:type="dcterms:W3CDTF">2023-03-12T11:03:00Z</dcterms:modified>
</cp:coreProperties>
</file>